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925B" w14:textId="77777777" w:rsidR="00520569" w:rsidRPr="00AA488D" w:rsidRDefault="00520569" w:rsidP="009148A0">
      <w:pPr>
        <w:pStyle w:val="Header"/>
        <w:tabs>
          <w:tab w:val="clear" w:pos="4320"/>
          <w:tab w:val="clear" w:pos="8640"/>
        </w:tabs>
        <w:rPr>
          <w:rFonts w:ascii="Times New Roman" w:hAnsi="Times New Roman"/>
          <w:lang w:val="lv-LV"/>
        </w:rPr>
      </w:pPr>
    </w:p>
    <w:p w14:paraId="08B083AE" w14:textId="77777777" w:rsidR="007D6C49" w:rsidRPr="00AA488D" w:rsidRDefault="007D6C49" w:rsidP="007D6C49">
      <w:pPr>
        <w:pStyle w:val="Header"/>
        <w:tabs>
          <w:tab w:val="clear" w:pos="4320"/>
          <w:tab w:val="clear" w:pos="8640"/>
        </w:tabs>
        <w:jc w:val="center"/>
        <w:rPr>
          <w:rFonts w:ascii="Times New Roman" w:hAnsi="Times New Roman"/>
          <w:lang w:val="lv-LV"/>
        </w:rPr>
      </w:pPr>
      <w:r w:rsidRPr="00AA488D">
        <w:rPr>
          <w:rFonts w:ascii="Times New Roman" w:hAnsi="Times New Roman"/>
          <w:lang w:val="lv-LV"/>
        </w:rPr>
        <w:t>Informācija plašsaziņas līdzekļiem</w:t>
      </w:r>
    </w:p>
    <w:p w14:paraId="76B85CC9" w14:textId="41B9A02F" w:rsidR="007D6C49" w:rsidRPr="00AA488D" w:rsidRDefault="00610201"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2</w:t>
      </w:r>
      <w:r w:rsidR="006D0F45">
        <w:rPr>
          <w:rFonts w:ascii="Times New Roman" w:hAnsi="Times New Roman"/>
          <w:lang w:val="lv-LV"/>
        </w:rPr>
        <w:t>7</w:t>
      </w:r>
      <w:bookmarkStart w:id="0" w:name="_GoBack"/>
      <w:bookmarkEnd w:id="0"/>
      <w:r w:rsidR="009415FE" w:rsidRPr="00AA488D">
        <w:rPr>
          <w:rFonts w:ascii="Times New Roman" w:hAnsi="Times New Roman"/>
          <w:lang w:val="lv-LV"/>
        </w:rPr>
        <w:t>.1</w:t>
      </w:r>
      <w:r w:rsidR="00FB0860">
        <w:rPr>
          <w:rFonts w:ascii="Times New Roman" w:hAnsi="Times New Roman"/>
          <w:lang w:val="lv-LV"/>
        </w:rPr>
        <w:t>1</w:t>
      </w:r>
      <w:r w:rsidR="009415FE" w:rsidRPr="00AA488D">
        <w:rPr>
          <w:rFonts w:ascii="Times New Roman" w:hAnsi="Times New Roman"/>
          <w:lang w:val="lv-LV"/>
        </w:rPr>
        <w:t>.2018</w:t>
      </w:r>
      <w:r w:rsidR="00A816AC" w:rsidRPr="00AA488D">
        <w:rPr>
          <w:rFonts w:ascii="Times New Roman" w:hAnsi="Times New Roman"/>
          <w:lang w:val="lv-LV"/>
        </w:rPr>
        <w:t>.</w:t>
      </w:r>
    </w:p>
    <w:p w14:paraId="19CC7C2A" w14:textId="77777777" w:rsidR="007D6C49" w:rsidRPr="00AA488D" w:rsidRDefault="007D6C49" w:rsidP="007D6C49">
      <w:pPr>
        <w:spacing w:after="0" w:line="240" w:lineRule="auto"/>
        <w:contextualSpacing/>
        <w:jc w:val="center"/>
        <w:rPr>
          <w:rFonts w:ascii="Times New Roman" w:hAnsi="Times New Roman"/>
          <w:b/>
          <w:bCs/>
          <w:sz w:val="24"/>
          <w:szCs w:val="24"/>
          <w:lang w:val="lv-LV"/>
        </w:rPr>
      </w:pPr>
    </w:p>
    <w:p w14:paraId="25DC1ADA" w14:textId="64127F7E" w:rsidR="009350F9" w:rsidRDefault="00CD6AA8" w:rsidP="00FA008B">
      <w:pPr>
        <w:widowControl/>
        <w:spacing w:after="160"/>
        <w:jc w:val="center"/>
        <w:rPr>
          <w:rFonts w:ascii="Times New Roman" w:hAnsi="Times New Roman"/>
          <w:b/>
          <w:sz w:val="28"/>
          <w:szCs w:val="28"/>
          <w:lang w:val="lv-LV"/>
        </w:rPr>
      </w:pPr>
      <w:bookmarkStart w:id="1" w:name="_Hlk526337349"/>
      <w:r>
        <w:rPr>
          <w:rFonts w:ascii="Times New Roman" w:hAnsi="Times New Roman"/>
          <w:b/>
          <w:sz w:val="28"/>
          <w:szCs w:val="28"/>
          <w:lang w:val="lv-LV"/>
        </w:rPr>
        <w:t xml:space="preserve">DI procesa sekmīgai </w:t>
      </w:r>
      <w:r w:rsidR="00BF2FA0">
        <w:rPr>
          <w:rFonts w:ascii="Times New Roman" w:hAnsi="Times New Roman"/>
          <w:b/>
          <w:sz w:val="28"/>
          <w:szCs w:val="28"/>
          <w:lang w:val="lv-LV"/>
        </w:rPr>
        <w:t>īstenošanai</w:t>
      </w:r>
      <w:r w:rsidR="00413379">
        <w:rPr>
          <w:rFonts w:ascii="Times New Roman" w:hAnsi="Times New Roman"/>
          <w:b/>
          <w:sz w:val="28"/>
          <w:szCs w:val="28"/>
          <w:lang w:val="lv-LV"/>
        </w:rPr>
        <w:t xml:space="preserve"> nozīmīga arī darba devēju </w:t>
      </w:r>
      <w:r w:rsidR="0058523C">
        <w:rPr>
          <w:rFonts w:ascii="Times New Roman" w:hAnsi="Times New Roman"/>
          <w:b/>
          <w:sz w:val="28"/>
          <w:szCs w:val="28"/>
          <w:lang w:val="lv-LV"/>
        </w:rPr>
        <w:t>atvērtība</w:t>
      </w:r>
    </w:p>
    <w:p w14:paraId="048295F9" w14:textId="709F16C9" w:rsidR="00C81A97" w:rsidRPr="00AA1953" w:rsidRDefault="003E64C5" w:rsidP="009350F9">
      <w:pPr>
        <w:widowControl/>
        <w:spacing w:after="160"/>
        <w:jc w:val="both"/>
        <w:rPr>
          <w:rFonts w:ascii="Times New Roman" w:hAnsi="Times New Roman"/>
          <w:b/>
          <w:lang w:val="lv-LV"/>
        </w:rPr>
      </w:pPr>
      <w:r w:rsidRPr="00AA1953">
        <w:rPr>
          <w:rFonts w:ascii="Times New Roman" w:hAnsi="Times New Roman"/>
          <w:b/>
          <w:lang w:val="lv-LV"/>
        </w:rPr>
        <w:t>Iemesli tam, kādēļ cilvēki ar garīga rakstura traucējumiem (GRT) ir nonākuši</w:t>
      </w:r>
      <w:r w:rsidRPr="00AA1953">
        <w:rPr>
          <w:lang w:val="lv-LV"/>
        </w:rPr>
        <w:t xml:space="preserve"> </w:t>
      </w:r>
      <w:r w:rsidRPr="00AA1953">
        <w:rPr>
          <w:rFonts w:ascii="Times New Roman" w:hAnsi="Times New Roman"/>
          <w:b/>
          <w:lang w:val="lv-LV"/>
        </w:rPr>
        <w:t>ilgstošas sociālās aprūpes un sociālās rehabilitācijas institūcijās</w:t>
      </w:r>
      <w:r w:rsidR="00C20E9B" w:rsidRPr="00AA1953">
        <w:rPr>
          <w:rFonts w:ascii="Times New Roman" w:hAnsi="Times New Roman"/>
          <w:b/>
          <w:lang w:val="lv-LV"/>
        </w:rPr>
        <w:t>,</w:t>
      </w:r>
      <w:r w:rsidR="00C623D7" w:rsidRPr="00AA1953">
        <w:rPr>
          <w:rFonts w:ascii="Times New Roman" w:hAnsi="Times New Roman"/>
          <w:b/>
          <w:lang w:val="lv-LV"/>
        </w:rPr>
        <w:t xml:space="preserve"> ir dažādi</w:t>
      </w:r>
      <w:r w:rsidR="00BC5AC5">
        <w:rPr>
          <w:rFonts w:ascii="Times New Roman" w:hAnsi="Times New Roman"/>
          <w:b/>
          <w:lang w:val="lv-LV"/>
        </w:rPr>
        <w:t>.</w:t>
      </w:r>
      <w:r w:rsidR="00C623D7" w:rsidRPr="00AA1953">
        <w:rPr>
          <w:rFonts w:ascii="Times New Roman" w:hAnsi="Times New Roman"/>
          <w:b/>
          <w:lang w:val="lv-LV"/>
        </w:rPr>
        <w:t xml:space="preserve"> </w:t>
      </w:r>
      <w:r w:rsidR="00C623D7" w:rsidRPr="00BC5AC5">
        <w:rPr>
          <w:rFonts w:ascii="Times New Roman" w:hAnsi="Times New Roman"/>
          <w:b/>
          <w:lang w:val="lv-LV"/>
        </w:rPr>
        <w:t>L</w:t>
      </w:r>
      <w:r w:rsidRPr="00BC5AC5">
        <w:rPr>
          <w:rFonts w:ascii="Times New Roman" w:hAnsi="Times New Roman"/>
          <w:b/>
          <w:lang w:val="lv-LV"/>
        </w:rPr>
        <w:t>ai</w:t>
      </w:r>
      <w:r w:rsidR="007417D8">
        <w:rPr>
          <w:rFonts w:ascii="Times New Roman" w:hAnsi="Times New Roman"/>
          <w:b/>
          <w:lang w:val="lv-LV"/>
        </w:rPr>
        <w:t xml:space="preserve"> institūcijās nonākošo personu</w:t>
      </w:r>
      <w:r w:rsidR="00BF2FA0" w:rsidRPr="00BC5AC5">
        <w:rPr>
          <w:rFonts w:ascii="Times New Roman" w:hAnsi="Times New Roman"/>
          <w:b/>
          <w:lang w:val="lv-LV"/>
        </w:rPr>
        <w:t xml:space="preserve"> </w:t>
      </w:r>
      <w:r w:rsidRPr="00BC5AC5">
        <w:rPr>
          <w:rFonts w:ascii="Times New Roman" w:hAnsi="Times New Roman"/>
          <w:b/>
          <w:lang w:val="lv-LV"/>
        </w:rPr>
        <w:t xml:space="preserve">skaits mazinātos, Latvijā </w:t>
      </w:r>
      <w:r w:rsidR="00076D2D">
        <w:rPr>
          <w:rFonts w:ascii="Times New Roman" w:hAnsi="Times New Roman"/>
          <w:b/>
          <w:lang w:val="lv-LV"/>
        </w:rPr>
        <w:t xml:space="preserve">šiem </w:t>
      </w:r>
      <w:r w:rsidRPr="00BC5AC5">
        <w:rPr>
          <w:rFonts w:ascii="Times New Roman" w:hAnsi="Times New Roman"/>
          <w:b/>
          <w:lang w:val="lv-LV"/>
        </w:rPr>
        <w:t xml:space="preserve">cilvēkiem </w:t>
      </w:r>
      <w:r w:rsidR="00511F60">
        <w:rPr>
          <w:rFonts w:ascii="Times New Roman" w:hAnsi="Times New Roman"/>
          <w:b/>
          <w:lang w:val="lv-LV"/>
        </w:rPr>
        <w:t xml:space="preserve">tiek attīstīti sabiedrībā balstīti sociālie pakalpojumi, kā arī ir </w:t>
      </w:r>
      <w:r w:rsidR="00C623D7" w:rsidRPr="00BC5AC5">
        <w:rPr>
          <w:rFonts w:ascii="Times New Roman" w:hAnsi="Times New Roman"/>
          <w:b/>
          <w:lang w:val="lv-LV"/>
        </w:rPr>
        <w:t>izveidotas dažādas prasmju apmācību programmas</w:t>
      </w:r>
      <w:r w:rsidR="00C623D7" w:rsidRPr="00AA1953">
        <w:rPr>
          <w:rFonts w:ascii="Times New Roman" w:hAnsi="Times New Roman"/>
          <w:b/>
          <w:lang w:val="lv-LV"/>
        </w:rPr>
        <w:t xml:space="preserve">. </w:t>
      </w:r>
      <w:r w:rsidR="00657EA7">
        <w:rPr>
          <w:rFonts w:ascii="Times New Roman" w:hAnsi="Times New Roman"/>
          <w:b/>
          <w:lang w:val="lv-LV"/>
        </w:rPr>
        <w:t>Tomēr i</w:t>
      </w:r>
      <w:r w:rsidR="00C81A97" w:rsidRPr="00AA1953">
        <w:rPr>
          <w:rFonts w:ascii="Times New Roman" w:hAnsi="Times New Roman"/>
          <w:b/>
          <w:lang w:val="lv-LV"/>
        </w:rPr>
        <w:t>zšķiroša loma viņu tālākajā integrācijā ir</w:t>
      </w:r>
      <w:r w:rsidR="00BC5AC5">
        <w:rPr>
          <w:rFonts w:ascii="Times New Roman" w:hAnsi="Times New Roman"/>
          <w:b/>
          <w:lang w:val="lv-LV"/>
        </w:rPr>
        <w:t xml:space="preserve"> arī</w:t>
      </w:r>
      <w:r w:rsidR="00C81A97" w:rsidRPr="00AA1953">
        <w:rPr>
          <w:rFonts w:ascii="Times New Roman" w:hAnsi="Times New Roman"/>
          <w:b/>
          <w:lang w:val="lv-LV"/>
        </w:rPr>
        <w:t xml:space="preserve"> darba devējiem, </w:t>
      </w:r>
      <w:r w:rsidR="00BF2FA0">
        <w:rPr>
          <w:rFonts w:ascii="Times New Roman" w:hAnsi="Times New Roman"/>
          <w:b/>
          <w:lang w:val="lv-LV"/>
        </w:rPr>
        <w:t xml:space="preserve">kuri var </w:t>
      </w:r>
      <w:r w:rsidR="00C81A97" w:rsidRPr="00AA1953">
        <w:rPr>
          <w:rFonts w:ascii="Times New Roman" w:hAnsi="Times New Roman"/>
          <w:b/>
          <w:lang w:val="lv-LV"/>
        </w:rPr>
        <w:t>dot iespēj</w:t>
      </w:r>
      <w:r w:rsidR="00BF2FA0">
        <w:rPr>
          <w:rFonts w:ascii="Times New Roman" w:hAnsi="Times New Roman"/>
          <w:b/>
          <w:lang w:val="lv-LV"/>
        </w:rPr>
        <w:t>u</w:t>
      </w:r>
      <w:r w:rsidR="00C81A97" w:rsidRPr="00AA1953">
        <w:rPr>
          <w:rFonts w:ascii="Times New Roman" w:hAnsi="Times New Roman"/>
          <w:b/>
          <w:lang w:val="lv-LV"/>
        </w:rPr>
        <w:t xml:space="preserve"> sevi pierādīt </w:t>
      </w:r>
      <w:r w:rsidR="00BF2FA0">
        <w:rPr>
          <w:rFonts w:ascii="Times New Roman" w:hAnsi="Times New Roman"/>
          <w:b/>
          <w:lang w:val="lv-LV"/>
        </w:rPr>
        <w:t>cilvēkiem ar GRT</w:t>
      </w:r>
      <w:r w:rsidR="00657EA7">
        <w:rPr>
          <w:rFonts w:ascii="Times New Roman" w:hAnsi="Times New Roman"/>
          <w:b/>
          <w:lang w:val="lv-LV"/>
        </w:rPr>
        <w:t xml:space="preserve">, </w:t>
      </w:r>
      <w:r w:rsidR="00BF2FA0">
        <w:rPr>
          <w:rFonts w:ascii="Times New Roman" w:hAnsi="Times New Roman"/>
          <w:b/>
          <w:lang w:val="lv-LV"/>
        </w:rPr>
        <w:t>ļau</w:t>
      </w:r>
      <w:r w:rsidR="00657EA7">
        <w:rPr>
          <w:rFonts w:ascii="Times New Roman" w:hAnsi="Times New Roman"/>
          <w:b/>
          <w:lang w:val="lv-LV"/>
        </w:rPr>
        <w:t>jot</w:t>
      </w:r>
      <w:r w:rsidR="00BF2FA0">
        <w:rPr>
          <w:rFonts w:ascii="Times New Roman" w:hAnsi="Times New Roman"/>
          <w:b/>
          <w:lang w:val="lv-LV"/>
        </w:rPr>
        <w:t xml:space="preserve"> viņiem </w:t>
      </w:r>
      <w:r w:rsidR="00657EA7">
        <w:rPr>
          <w:rFonts w:ascii="Times New Roman" w:hAnsi="Times New Roman"/>
          <w:b/>
          <w:lang w:val="lv-LV"/>
        </w:rPr>
        <w:t xml:space="preserve">sniegt </w:t>
      </w:r>
      <w:r w:rsidR="00C81A97" w:rsidRPr="00AA1953">
        <w:rPr>
          <w:rFonts w:ascii="Times New Roman" w:hAnsi="Times New Roman"/>
          <w:b/>
          <w:lang w:val="lv-LV"/>
        </w:rPr>
        <w:t xml:space="preserve">savu pienesumu darba tirgū, dzīvojot pilnvērtīgi un patstāvīgi.  </w:t>
      </w:r>
    </w:p>
    <w:bookmarkEnd w:id="1"/>
    <w:p w14:paraId="136838F5" w14:textId="10AAD49B" w:rsidR="00CE3601" w:rsidRPr="00AA1953" w:rsidRDefault="00CE3601" w:rsidP="009350F9">
      <w:pPr>
        <w:widowControl/>
        <w:spacing w:after="160"/>
        <w:jc w:val="both"/>
        <w:rPr>
          <w:rFonts w:ascii="Times New Roman" w:hAnsi="Times New Roman"/>
          <w:lang w:val="lv-LV"/>
        </w:rPr>
      </w:pPr>
      <w:r w:rsidRPr="00AA1953">
        <w:rPr>
          <w:rFonts w:ascii="Times New Roman" w:hAnsi="Times New Roman"/>
          <w:lang w:val="lv-LV"/>
        </w:rPr>
        <w:t xml:space="preserve">Latvijā šobrīd 4496 </w:t>
      </w:r>
      <w:r w:rsidR="00C5761D" w:rsidRPr="00AA1953">
        <w:rPr>
          <w:rFonts w:ascii="Times New Roman" w:hAnsi="Times New Roman"/>
          <w:lang w:val="lv-LV"/>
        </w:rPr>
        <w:t xml:space="preserve">cilvēku ar </w:t>
      </w:r>
      <w:r w:rsidR="003E395B" w:rsidRPr="00AA1953">
        <w:rPr>
          <w:rFonts w:ascii="Times New Roman" w:hAnsi="Times New Roman"/>
          <w:lang w:val="lv-LV"/>
        </w:rPr>
        <w:t>GRT</w:t>
      </w:r>
      <w:r w:rsidR="0085703D">
        <w:rPr>
          <w:rFonts w:ascii="Times New Roman" w:hAnsi="Times New Roman"/>
          <w:lang w:val="lv-LV"/>
        </w:rPr>
        <w:t xml:space="preserve"> saņem</w:t>
      </w:r>
      <w:r w:rsidR="002607D3" w:rsidRPr="00AA1953">
        <w:rPr>
          <w:rFonts w:ascii="Times New Roman" w:hAnsi="Times New Roman"/>
          <w:lang w:val="lv-LV"/>
        </w:rPr>
        <w:t xml:space="preserve"> </w:t>
      </w:r>
      <w:r w:rsidR="00F84DFC">
        <w:rPr>
          <w:rFonts w:ascii="Times New Roman" w:hAnsi="Times New Roman"/>
          <w:lang w:val="lv-LV"/>
        </w:rPr>
        <w:t xml:space="preserve">pakalpojumus </w:t>
      </w:r>
      <w:r w:rsidRPr="00AA1953">
        <w:rPr>
          <w:rFonts w:ascii="Times New Roman" w:hAnsi="Times New Roman"/>
          <w:lang w:val="lv-LV"/>
        </w:rPr>
        <w:t>ilgstošas sociālās aprūpes un sociāl</w:t>
      </w:r>
      <w:r w:rsidR="001A3FBF" w:rsidRPr="00AA1953">
        <w:rPr>
          <w:rFonts w:ascii="Times New Roman" w:hAnsi="Times New Roman"/>
          <w:lang w:val="lv-LV"/>
        </w:rPr>
        <w:t>ās rehabilitācijas institūcijā</w:t>
      </w:r>
      <w:r w:rsidR="00F84DFC">
        <w:rPr>
          <w:rFonts w:ascii="Times New Roman" w:hAnsi="Times New Roman"/>
          <w:lang w:val="lv-LV"/>
        </w:rPr>
        <w:t>s</w:t>
      </w:r>
      <w:r w:rsidR="001A3FBF" w:rsidRPr="00AA1953">
        <w:rPr>
          <w:rFonts w:ascii="Times New Roman" w:hAnsi="Times New Roman"/>
          <w:lang w:val="lv-LV"/>
        </w:rPr>
        <w:t xml:space="preserve">. </w:t>
      </w:r>
      <w:r w:rsidRPr="00AA1953">
        <w:rPr>
          <w:rFonts w:ascii="Times New Roman" w:hAnsi="Times New Roman"/>
          <w:lang w:val="lv-LV"/>
        </w:rPr>
        <w:t xml:space="preserve">Iemesli šo cilvēku </w:t>
      </w:r>
      <w:r w:rsidRPr="00640877">
        <w:rPr>
          <w:rFonts w:ascii="Times New Roman" w:hAnsi="Times New Roman"/>
          <w:lang w:val="lv-LV"/>
        </w:rPr>
        <w:t xml:space="preserve">nokļūšanai </w:t>
      </w:r>
      <w:r w:rsidR="0085703D" w:rsidRPr="00FA008B">
        <w:rPr>
          <w:rFonts w:ascii="Times New Roman" w:hAnsi="Times New Roman"/>
          <w:lang w:val="lv-LV"/>
        </w:rPr>
        <w:t>institucionālajā aprūpē</w:t>
      </w:r>
      <w:r w:rsidR="0085703D">
        <w:rPr>
          <w:rFonts w:ascii="Times New Roman" w:hAnsi="Times New Roman"/>
          <w:lang w:val="lv-LV"/>
        </w:rPr>
        <w:t xml:space="preserve"> </w:t>
      </w:r>
      <w:r w:rsidRPr="00AA1953">
        <w:rPr>
          <w:rFonts w:ascii="Times New Roman" w:hAnsi="Times New Roman"/>
          <w:lang w:val="lv-LV"/>
        </w:rPr>
        <w:t xml:space="preserve">ir dažādi – nereti </w:t>
      </w:r>
      <w:r w:rsidR="00AE4976" w:rsidRPr="00AA1953">
        <w:rPr>
          <w:rFonts w:ascii="Times New Roman" w:hAnsi="Times New Roman"/>
          <w:lang w:val="lv-LV"/>
        </w:rPr>
        <w:t>tie</w:t>
      </w:r>
      <w:r w:rsidRPr="00AA1953">
        <w:rPr>
          <w:rFonts w:ascii="Times New Roman" w:hAnsi="Times New Roman"/>
          <w:lang w:val="lv-LV"/>
        </w:rPr>
        <w:t xml:space="preserve"> </w:t>
      </w:r>
      <w:r w:rsidR="00AE4976" w:rsidRPr="00AA1953">
        <w:rPr>
          <w:rFonts w:ascii="Times New Roman" w:hAnsi="Times New Roman"/>
          <w:lang w:val="lv-LV"/>
        </w:rPr>
        <w:t>saistīti</w:t>
      </w:r>
      <w:r w:rsidRPr="00AA1953">
        <w:rPr>
          <w:rFonts w:ascii="Times New Roman" w:hAnsi="Times New Roman"/>
          <w:lang w:val="lv-LV"/>
        </w:rPr>
        <w:t xml:space="preserve"> ar</w:t>
      </w:r>
      <w:r w:rsidR="00AE4976" w:rsidRPr="00AA1953">
        <w:rPr>
          <w:rFonts w:ascii="Times New Roman" w:hAnsi="Times New Roman"/>
          <w:lang w:val="lv-LV"/>
        </w:rPr>
        <w:t xml:space="preserve"> nespēju dzīvesvietā nodrošināt cilvēkiem piemērotus sabiedrībā balstītus </w:t>
      </w:r>
      <w:r w:rsidR="00900027" w:rsidRPr="00AA1953">
        <w:rPr>
          <w:rFonts w:ascii="Times New Roman" w:hAnsi="Times New Roman"/>
          <w:lang w:val="lv-LV"/>
        </w:rPr>
        <w:t xml:space="preserve">sociālos </w:t>
      </w:r>
      <w:r w:rsidR="00AE4976" w:rsidRPr="00AA1953">
        <w:rPr>
          <w:rFonts w:ascii="Times New Roman" w:hAnsi="Times New Roman"/>
          <w:lang w:val="lv-LV"/>
        </w:rPr>
        <w:t>pakalpojumus</w:t>
      </w:r>
      <w:r w:rsidR="00BF2FA0">
        <w:rPr>
          <w:rFonts w:ascii="Times New Roman" w:hAnsi="Times New Roman"/>
          <w:lang w:val="lv-LV"/>
        </w:rPr>
        <w:t>.</w:t>
      </w:r>
      <w:r w:rsidR="00AE4976" w:rsidRPr="00AA1953">
        <w:rPr>
          <w:rFonts w:ascii="Times New Roman" w:hAnsi="Times New Roman"/>
          <w:lang w:val="lv-LV"/>
        </w:rPr>
        <w:t xml:space="preserve"> </w:t>
      </w:r>
      <w:r w:rsidR="00BF2FA0">
        <w:rPr>
          <w:rFonts w:ascii="Times New Roman" w:hAnsi="Times New Roman"/>
          <w:lang w:val="lv-LV"/>
        </w:rPr>
        <w:t>T</w:t>
      </w:r>
      <w:r w:rsidR="00AE4976" w:rsidRPr="00AA1953">
        <w:rPr>
          <w:rFonts w:ascii="Times New Roman" w:hAnsi="Times New Roman"/>
          <w:lang w:val="lv-LV"/>
        </w:rPr>
        <w:t xml:space="preserve">aču </w:t>
      </w:r>
      <w:r w:rsidR="00C13FCB" w:rsidRPr="00AA1953">
        <w:rPr>
          <w:rFonts w:ascii="Times New Roman" w:hAnsi="Times New Roman"/>
          <w:lang w:val="lv-LV"/>
        </w:rPr>
        <w:t>bieži vien</w:t>
      </w:r>
      <w:r w:rsidR="00AE4976" w:rsidRPr="00AA1953">
        <w:rPr>
          <w:rFonts w:ascii="Times New Roman" w:hAnsi="Times New Roman"/>
          <w:lang w:val="lv-LV"/>
        </w:rPr>
        <w:t xml:space="preserve"> iemesls ir arī līdzcilvēku pārlieku lielā aprūpe</w:t>
      </w:r>
      <w:r w:rsidR="00BF2FA0">
        <w:rPr>
          <w:rFonts w:ascii="Times New Roman" w:hAnsi="Times New Roman"/>
          <w:lang w:val="lv-LV"/>
        </w:rPr>
        <w:t xml:space="preserve"> un </w:t>
      </w:r>
      <w:r w:rsidR="00BC5AC5">
        <w:rPr>
          <w:rFonts w:ascii="Times New Roman" w:hAnsi="Times New Roman"/>
          <w:lang w:val="lv-LV"/>
        </w:rPr>
        <w:t xml:space="preserve">sabiedrības </w:t>
      </w:r>
      <w:r w:rsidR="00BF2FA0">
        <w:rPr>
          <w:rFonts w:ascii="Times New Roman" w:hAnsi="Times New Roman"/>
          <w:lang w:val="lv-LV"/>
        </w:rPr>
        <w:t>stereotipi</w:t>
      </w:r>
      <w:r w:rsidR="00AE4976" w:rsidRPr="00AA1953">
        <w:rPr>
          <w:rFonts w:ascii="Times New Roman" w:hAnsi="Times New Roman"/>
          <w:lang w:val="lv-LV"/>
        </w:rPr>
        <w:t>, neļaujot šiem cilvēkiem apgūt jaunas pras</w:t>
      </w:r>
      <w:r w:rsidR="0066307E" w:rsidRPr="00AA1953">
        <w:rPr>
          <w:rFonts w:ascii="Times New Roman" w:hAnsi="Times New Roman"/>
          <w:lang w:val="lv-LV"/>
        </w:rPr>
        <w:t>mes</w:t>
      </w:r>
      <w:r w:rsidR="0085703D">
        <w:rPr>
          <w:rFonts w:ascii="Times New Roman" w:hAnsi="Times New Roman"/>
          <w:lang w:val="lv-LV"/>
        </w:rPr>
        <w:t>, socializēties un strādāt</w:t>
      </w:r>
      <w:r w:rsidR="0066307E" w:rsidRPr="00AA1953">
        <w:rPr>
          <w:rFonts w:ascii="Times New Roman" w:hAnsi="Times New Roman"/>
          <w:lang w:val="lv-LV"/>
        </w:rPr>
        <w:t xml:space="preserve">. </w:t>
      </w:r>
      <w:r w:rsidR="00BF2FA0">
        <w:rPr>
          <w:rFonts w:ascii="Times New Roman" w:hAnsi="Times New Roman"/>
          <w:lang w:val="lv-LV"/>
        </w:rPr>
        <w:t>R</w:t>
      </w:r>
      <w:r w:rsidR="0066307E" w:rsidRPr="00AA1953">
        <w:rPr>
          <w:rFonts w:ascii="Times New Roman" w:hAnsi="Times New Roman"/>
          <w:lang w:val="lv-LV"/>
        </w:rPr>
        <w:t>ezultātā pēc</w:t>
      </w:r>
      <w:r w:rsidR="000355C4" w:rsidRPr="00AA1953">
        <w:rPr>
          <w:rFonts w:ascii="Times New Roman" w:hAnsi="Times New Roman"/>
          <w:lang w:val="lv-LV"/>
        </w:rPr>
        <w:t xml:space="preserve"> aprūpētāju zaudēšanas</w:t>
      </w:r>
      <w:r w:rsidR="0066307E" w:rsidRPr="00AA1953">
        <w:rPr>
          <w:rFonts w:ascii="Times New Roman" w:hAnsi="Times New Roman"/>
          <w:lang w:val="lv-LV"/>
        </w:rPr>
        <w:t xml:space="preserve"> šie cilvēki nespēj patstāvīgi dzīvot</w:t>
      </w:r>
      <w:r w:rsidR="00127D4C" w:rsidRPr="00AA1953">
        <w:rPr>
          <w:rFonts w:ascii="Times New Roman" w:hAnsi="Times New Roman"/>
          <w:lang w:val="lv-LV"/>
        </w:rPr>
        <w:t>,</w:t>
      </w:r>
      <w:r w:rsidR="0066307E" w:rsidRPr="00AA1953">
        <w:rPr>
          <w:rFonts w:ascii="Times New Roman" w:hAnsi="Times New Roman"/>
          <w:lang w:val="lv-LV"/>
        </w:rPr>
        <w:t xml:space="preserve"> tādēļ nonāk </w:t>
      </w:r>
      <w:r w:rsidR="0085703D">
        <w:rPr>
          <w:rFonts w:ascii="Times New Roman" w:hAnsi="Times New Roman"/>
          <w:lang w:val="lv-LV"/>
        </w:rPr>
        <w:t xml:space="preserve">ilgstošas sociālās aprūpes </w:t>
      </w:r>
      <w:r w:rsidR="00900027" w:rsidRPr="00AA1953">
        <w:rPr>
          <w:rFonts w:ascii="Times New Roman" w:hAnsi="Times New Roman"/>
          <w:lang w:val="lv-LV"/>
        </w:rPr>
        <w:t>institūcijās</w:t>
      </w:r>
      <w:r w:rsidR="00BC5AC5">
        <w:rPr>
          <w:rFonts w:ascii="Times New Roman" w:hAnsi="Times New Roman"/>
          <w:lang w:val="lv-LV"/>
        </w:rPr>
        <w:t>.</w:t>
      </w:r>
    </w:p>
    <w:p w14:paraId="1C0F6AC4" w14:textId="512519A1" w:rsidR="00A8534E" w:rsidRPr="00AA1953" w:rsidRDefault="00127D4C" w:rsidP="00A8534E">
      <w:pPr>
        <w:widowControl/>
        <w:spacing w:after="160"/>
        <w:jc w:val="both"/>
        <w:rPr>
          <w:rFonts w:ascii="Times New Roman" w:hAnsi="Times New Roman"/>
          <w:lang w:val="lv-LV"/>
        </w:rPr>
      </w:pPr>
      <w:r w:rsidRPr="00AA1953">
        <w:rPr>
          <w:rFonts w:ascii="Times New Roman" w:hAnsi="Times New Roman"/>
          <w:lang w:val="lv-LV"/>
        </w:rPr>
        <w:t>Lai situāciju kardināli mainītu</w:t>
      </w:r>
      <w:r w:rsidR="00C20E9B" w:rsidRPr="00AA1953">
        <w:rPr>
          <w:rFonts w:ascii="Times New Roman" w:hAnsi="Times New Roman"/>
          <w:lang w:val="lv-LV"/>
        </w:rPr>
        <w:t>,</w:t>
      </w:r>
      <w:r w:rsidRPr="00AA1953">
        <w:rPr>
          <w:rFonts w:ascii="Times New Roman" w:hAnsi="Times New Roman"/>
          <w:lang w:val="lv-LV"/>
        </w:rPr>
        <w:t xml:space="preserve"> Labklājības ministrija no 2015.</w:t>
      </w:r>
      <w:r w:rsidR="00954AD1">
        <w:rPr>
          <w:rFonts w:ascii="Times New Roman" w:hAnsi="Times New Roman"/>
          <w:lang w:val="lv-LV"/>
        </w:rPr>
        <w:t xml:space="preserve"> </w:t>
      </w:r>
      <w:r w:rsidRPr="00AA1953">
        <w:rPr>
          <w:rFonts w:ascii="Times New Roman" w:hAnsi="Times New Roman"/>
          <w:lang w:val="lv-LV"/>
        </w:rPr>
        <w:t>gad</w:t>
      </w:r>
      <w:r w:rsidR="00DF0271" w:rsidRPr="00AA1953">
        <w:rPr>
          <w:rFonts w:ascii="Times New Roman" w:hAnsi="Times New Roman"/>
          <w:lang w:val="lv-LV"/>
        </w:rPr>
        <w:t xml:space="preserve">a Latvijā uzsākusi </w:t>
      </w:r>
      <w:proofErr w:type="spellStart"/>
      <w:r w:rsidR="00BF2FA0">
        <w:rPr>
          <w:rFonts w:ascii="Times New Roman" w:hAnsi="Times New Roman"/>
          <w:lang w:val="lv-LV"/>
        </w:rPr>
        <w:t>d</w:t>
      </w:r>
      <w:r w:rsidR="004D4FD8" w:rsidRPr="004D4FD8">
        <w:rPr>
          <w:rFonts w:ascii="Times New Roman" w:hAnsi="Times New Roman"/>
          <w:lang w:val="lv-LV"/>
        </w:rPr>
        <w:t>einstitucionalizācijas</w:t>
      </w:r>
      <w:proofErr w:type="spellEnd"/>
      <w:r w:rsidR="004D4FD8">
        <w:rPr>
          <w:rFonts w:ascii="Times New Roman" w:hAnsi="Times New Roman"/>
          <w:lang w:val="lv-LV"/>
        </w:rPr>
        <w:t>*</w:t>
      </w:r>
      <w:r w:rsidR="004D4FD8" w:rsidRPr="004D4FD8">
        <w:rPr>
          <w:rFonts w:ascii="Times New Roman" w:hAnsi="Times New Roman"/>
          <w:lang w:val="lv-LV"/>
        </w:rPr>
        <w:t xml:space="preserve"> </w:t>
      </w:r>
      <w:r w:rsidR="004D4FD8">
        <w:rPr>
          <w:rFonts w:ascii="Times New Roman" w:hAnsi="Times New Roman"/>
          <w:lang w:val="lv-LV"/>
        </w:rPr>
        <w:t>(</w:t>
      </w:r>
      <w:r w:rsidR="00DF0271" w:rsidRPr="004D4FD8">
        <w:rPr>
          <w:rFonts w:ascii="Times New Roman" w:hAnsi="Times New Roman"/>
          <w:lang w:val="lv-LV"/>
        </w:rPr>
        <w:t>DI</w:t>
      </w:r>
      <w:r w:rsidR="004D4FD8">
        <w:rPr>
          <w:rFonts w:ascii="Times New Roman" w:hAnsi="Times New Roman"/>
          <w:lang w:val="lv-LV"/>
        </w:rPr>
        <w:t>)</w:t>
      </w:r>
      <w:r w:rsidR="00DF0271" w:rsidRPr="00AA1953">
        <w:rPr>
          <w:rFonts w:ascii="Times New Roman" w:hAnsi="Times New Roman"/>
          <w:lang w:val="lv-LV"/>
        </w:rPr>
        <w:t xml:space="preserve"> procesa </w:t>
      </w:r>
      <w:r w:rsidR="00BF2FA0">
        <w:rPr>
          <w:rFonts w:ascii="Times New Roman" w:hAnsi="Times New Roman"/>
          <w:lang w:val="lv-LV"/>
        </w:rPr>
        <w:t>īstenošanu</w:t>
      </w:r>
      <w:r w:rsidR="00954AD1">
        <w:rPr>
          <w:rFonts w:ascii="Times New Roman" w:hAnsi="Times New Roman"/>
          <w:lang w:val="lv-LV"/>
        </w:rPr>
        <w:t>, veidojot</w:t>
      </w:r>
      <w:r w:rsidR="00A8534E" w:rsidRPr="00AA1953">
        <w:rPr>
          <w:rFonts w:ascii="Times New Roman" w:hAnsi="Times New Roman"/>
          <w:lang w:val="lv-LV"/>
        </w:rPr>
        <w:t xml:space="preserve"> tād</w:t>
      </w:r>
      <w:r w:rsidR="00954AD1">
        <w:rPr>
          <w:rFonts w:ascii="Times New Roman" w:hAnsi="Times New Roman"/>
          <w:lang w:val="lv-LV"/>
        </w:rPr>
        <w:t>u</w:t>
      </w:r>
      <w:r w:rsidR="00DF0271" w:rsidRPr="00AA1953">
        <w:rPr>
          <w:rFonts w:ascii="Times New Roman" w:hAnsi="Times New Roman"/>
          <w:lang w:val="lv-LV"/>
        </w:rPr>
        <w:t xml:space="preserve"> sabiedrībā balstītu soci</w:t>
      </w:r>
      <w:r w:rsidR="00A8534E" w:rsidRPr="00AA1953">
        <w:rPr>
          <w:rFonts w:ascii="Times New Roman" w:hAnsi="Times New Roman"/>
          <w:lang w:val="lv-LV"/>
        </w:rPr>
        <w:t>ālo pakalpojumu sistēm</w:t>
      </w:r>
      <w:r w:rsidR="00954AD1">
        <w:rPr>
          <w:rFonts w:ascii="Times New Roman" w:hAnsi="Times New Roman"/>
          <w:lang w:val="lv-LV"/>
        </w:rPr>
        <w:t>u</w:t>
      </w:r>
      <w:r w:rsidR="00A8534E" w:rsidRPr="00AA1953">
        <w:rPr>
          <w:rFonts w:ascii="Times New Roman" w:hAnsi="Times New Roman"/>
          <w:lang w:val="lv-LV"/>
        </w:rPr>
        <w:t xml:space="preserve">, kas </w:t>
      </w:r>
      <w:r w:rsidR="00E936E5">
        <w:rPr>
          <w:rFonts w:ascii="Times New Roman" w:hAnsi="Times New Roman"/>
          <w:lang w:val="lv-LV"/>
        </w:rPr>
        <w:t>nodrošinās</w:t>
      </w:r>
      <w:r w:rsidR="00E936E5" w:rsidRPr="00AA1953">
        <w:rPr>
          <w:rFonts w:ascii="Times New Roman" w:hAnsi="Times New Roman"/>
          <w:lang w:val="lv-LV"/>
        </w:rPr>
        <w:t xml:space="preserve"> </w:t>
      </w:r>
      <w:r w:rsidR="008E2023" w:rsidRPr="00AA1953">
        <w:rPr>
          <w:rFonts w:ascii="Times New Roman" w:hAnsi="Times New Roman"/>
          <w:lang w:val="lv-LV"/>
        </w:rPr>
        <w:t>GRT skartajiem cilvēkiem</w:t>
      </w:r>
      <w:r w:rsidR="00DF0271" w:rsidRPr="00AA1953">
        <w:rPr>
          <w:rFonts w:ascii="Times New Roman" w:hAnsi="Times New Roman"/>
          <w:lang w:val="lv-LV"/>
        </w:rPr>
        <w:t xml:space="preserve"> dzīvesvietā </w:t>
      </w:r>
      <w:r w:rsidR="00B03885">
        <w:rPr>
          <w:rFonts w:ascii="Times New Roman" w:hAnsi="Times New Roman"/>
          <w:lang w:val="lv-LV"/>
        </w:rPr>
        <w:t>nepieciešamo atbalstu</w:t>
      </w:r>
      <w:r w:rsidR="00954AD1">
        <w:rPr>
          <w:rFonts w:ascii="Times New Roman" w:hAnsi="Times New Roman"/>
          <w:lang w:val="lv-LV"/>
        </w:rPr>
        <w:t>. V</w:t>
      </w:r>
      <w:r w:rsidR="00B03885">
        <w:rPr>
          <w:rFonts w:ascii="Times New Roman" w:hAnsi="Times New Roman"/>
          <w:lang w:val="lv-LV"/>
        </w:rPr>
        <w:t>ienlaikus</w:t>
      </w:r>
      <w:r w:rsidR="00954AD1">
        <w:rPr>
          <w:rFonts w:ascii="Times New Roman" w:hAnsi="Times New Roman"/>
          <w:lang w:val="lv-LV"/>
        </w:rPr>
        <w:t xml:space="preserve"> paredzot šiem cilvēkiem iespējas</w:t>
      </w:r>
      <w:r w:rsidR="00B03885">
        <w:rPr>
          <w:rFonts w:ascii="Times New Roman" w:hAnsi="Times New Roman"/>
          <w:lang w:val="lv-LV"/>
        </w:rPr>
        <w:t xml:space="preserve"> </w:t>
      </w:r>
      <w:r w:rsidR="00DF0271" w:rsidRPr="00AA1953">
        <w:rPr>
          <w:rFonts w:ascii="Times New Roman" w:hAnsi="Times New Roman"/>
          <w:lang w:val="lv-LV"/>
        </w:rPr>
        <w:t>apgū</w:t>
      </w:r>
      <w:r w:rsidR="00954AD1">
        <w:rPr>
          <w:rFonts w:ascii="Times New Roman" w:hAnsi="Times New Roman"/>
          <w:lang w:val="lv-LV"/>
        </w:rPr>
        <w:t>t</w:t>
      </w:r>
      <w:r w:rsidR="00DF0271" w:rsidRPr="00AA1953">
        <w:rPr>
          <w:rFonts w:ascii="Times New Roman" w:hAnsi="Times New Roman"/>
          <w:lang w:val="lv-LV"/>
        </w:rPr>
        <w:t xml:space="preserve"> </w:t>
      </w:r>
      <w:r w:rsidR="00954AD1">
        <w:rPr>
          <w:rFonts w:ascii="Times New Roman" w:hAnsi="Times New Roman"/>
          <w:lang w:val="lv-LV"/>
        </w:rPr>
        <w:t xml:space="preserve">arī </w:t>
      </w:r>
      <w:r w:rsidR="00DF0271" w:rsidRPr="00AA1953">
        <w:rPr>
          <w:rFonts w:ascii="Times New Roman" w:hAnsi="Times New Roman"/>
          <w:lang w:val="lv-LV"/>
        </w:rPr>
        <w:t xml:space="preserve">dažādas </w:t>
      </w:r>
      <w:r w:rsidR="00CB7FC5">
        <w:rPr>
          <w:rFonts w:ascii="Times New Roman" w:hAnsi="Times New Roman"/>
          <w:lang w:val="lv-LV"/>
        </w:rPr>
        <w:t xml:space="preserve">darba </w:t>
      </w:r>
      <w:r w:rsidR="00C42E0C">
        <w:rPr>
          <w:rFonts w:ascii="Times New Roman" w:hAnsi="Times New Roman"/>
          <w:lang w:val="lv-LV"/>
        </w:rPr>
        <w:t xml:space="preserve">un sociālās </w:t>
      </w:r>
      <w:r w:rsidR="00DF0271" w:rsidRPr="00AA1953">
        <w:rPr>
          <w:rFonts w:ascii="Times New Roman" w:hAnsi="Times New Roman"/>
          <w:lang w:val="lv-LV"/>
        </w:rPr>
        <w:t>prasmes</w:t>
      </w:r>
      <w:r w:rsidR="003F1076">
        <w:rPr>
          <w:rFonts w:ascii="Times New Roman" w:hAnsi="Times New Roman"/>
          <w:lang w:val="lv-LV"/>
        </w:rPr>
        <w:t xml:space="preserve"> un </w:t>
      </w:r>
      <w:r w:rsidR="00DF0271" w:rsidRPr="00AA1953">
        <w:rPr>
          <w:rFonts w:ascii="Times New Roman" w:hAnsi="Times New Roman"/>
          <w:lang w:val="lv-LV"/>
        </w:rPr>
        <w:t>integrēties</w:t>
      </w:r>
      <w:r w:rsidRPr="00AA1953">
        <w:rPr>
          <w:rFonts w:ascii="Times New Roman" w:hAnsi="Times New Roman"/>
          <w:lang w:val="lv-LV"/>
        </w:rPr>
        <w:t xml:space="preserve"> darba tirgū</w:t>
      </w:r>
      <w:r w:rsidR="00BF2FA0">
        <w:rPr>
          <w:rFonts w:ascii="Times New Roman" w:hAnsi="Times New Roman"/>
          <w:lang w:val="lv-LV"/>
        </w:rPr>
        <w:t>.</w:t>
      </w:r>
      <w:r w:rsidRPr="00AA1953">
        <w:rPr>
          <w:rFonts w:ascii="Times New Roman" w:hAnsi="Times New Roman"/>
          <w:lang w:val="lv-LV"/>
        </w:rPr>
        <w:t xml:space="preserve"> </w:t>
      </w:r>
      <w:r w:rsidR="00BF2FA0">
        <w:rPr>
          <w:rFonts w:ascii="Times New Roman" w:hAnsi="Times New Roman"/>
          <w:lang w:val="lv-LV"/>
        </w:rPr>
        <w:t>T</w:t>
      </w:r>
      <w:r w:rsidRPr="00AA1953">
        <w:rPr>
          <w:rFonts w:ascii="Times New Roman" w:hAnsi="Times New Roman"/>
          <w:lang w:val="lv-LV"/>
        </w:rPr>
        <w:t xml:space="preserve">ādējādi </w:t>
      </w:r>
      <w:r w:rsidR="00BF2FA0">
        <w:rPr>
          <w:rFonts w:ascii="Times New Roman" w:hAnsi="Times New Roman"/>
          <w:lang w:val="lv-LV"/>
        </w:rPr>
        <w:t>viņ</w:t>
      </w:r>
      <w:r w:rsidR="00E936E5">
        <w:rPr>
          <w:rFonts w:ascii="Times New Roman" w:hAnsi="Times New Roman"/>
          <w:lang w:val="lv-LV"/>
        </w:rPr>
        <w:t>i</w:t>
      </w:r>
      <w:r w:rsidR="00BF2FA0">
        <w:rPr>
          <w:rFonts w:ascii="Times New Roman" w:hAnsi="Times New Roman"/>
          <w:lang w:val="lv-LV"/>
        </w:rPr>
        <w:t xml:space="preserve"> </w:t>
      </w:r>
      <w:r w:rsidR="008E2023" w:rsidRPr="00AA1953">
        <w:rPr>
          <w:rFonts w:ascii="Times New Roman" w:hAnsi="Times New Roman"/>
          <w:lang w:val="lv-LV"/>
        </w:rPr>
        <w:t>ne</w:t>
      </w:r>
      <w:r w:rsidR="00DF0271" w:rsidRPr="00AA1953">
        <w:rPr>
          <w:rFonts w:ascii="Times New Roman" w:hAnsi="Times New Roman"/>
          <w:lang w:val="lv-LV"/>
        </w:rPr>
        <w:t>kļūs</w:t>
      </w:r>
      <w:r w:rsidRPr="00AA1953">
        <w:rPr>
          <w:rFonts w:ascii="Times New Roman" w:hAnsi="Times New Roman"/>
          <w:lang w:val="lv-LV"/>
        </w:rPr>
        <w:t xml:space="preserve"> par pasīvi</w:t>
      </w:r>
      <w:r w:rsidR="008E2023" w:rsidRPr="00AA1953">
        <w:rPr>
          <w:rFonts w:ascii="Times New Roman" w:hAnsi="Times New Roman"/>
          <w:lang w:val="lv-LV"/>
        </w:rPr>
        <w:t>em, aprūpējamiem un aizmirstiem, bet gan snie</w:t>
      </w:r>
      <w:r w:rsidR="00BF2FA0">
        <w:rPr>
          <w:rFonts w:ascii="Times New Roman" w:hAnsi="Times New Roman"/>
          <w:lang w:val="lv-LV"/>
        </w:rPr>
        <w:t>gs</w:t>
      </w:r>
      <w:r w:rsidR="008E2023" w:rsidRPr="00AA1953">
        <w:rPr>
          <w:rFonts w:ascii="Times New Roman" w:hAnsi="Times New Roman"/>
          <w:lang w:val="lv-LV"/>
        </w:rPr>
        <w:t xml:space="preserve"> </w:t>
      </w:r>
      <w:r w:rsidR="00D71448" w:rsidRPr="00AA1953">
        <w:rPr>
          <w:rFonts w:ascii="Times New Roman" w:hAnsi="Times New Roman"/>
          <w:lang w:val="lv-LV"/>
        </w:rPr>
        <w:t>pienesum</w:t>
      </w:r>
      <w:r w:rsidR="008E2023" w:rsidRPr="00AA1953">
        <w:rPr>
          <w:rFonts w:ascii="Times New Roman" w:hAnsi="Times New Roman"/>
          <w:lang w:val="lv-LV"/>
        </w:rPr>
        <w:t>u sabiedrībai.</w:t>
      </w:r>
    </w:p>
    <w:p w14:paraId="0EC2EF2E" w14:textId="1DF2D269" w:rsidR="006B73E9" w:rsidRPr="00AA1953" w:rsidRDefault="008E2023" w:rsidP="006C3E0E">
      <w:pPr>
        <w:jc w:val="both"/>
        <w:rPr>
          <w:rFonts w:ascii="Times New Roman" w:eastAsia="Times New Roman" w:hAnsi="Times New Roman"/>
          <w:bCs/>
          <w:lang w:val="lv-LV"/>
        </w:rPr>
      </w:pPr>
      <w:r w:rsidRPr="00AA1953">
        <w:rPr>
          <w:rFonts w:ascii="Times New Roman" w:hAnsi="Times New Roman"/>
          <w:lang w:val="lv-LV"/>
        </w:rPr>
        <w:t>“</w:t>
      </w:r>
      <w:r w:rsidR="00900027" w:rsidRPr="00AA1953">
        <w:rPr>
          <w:rFonts w:ascii="Times New Roman" w:hAnsi="Times New Roman"/>
          <w:lang w:val="lv-LV"/>
        </w:rPr>
        <w:t xml:space="preserve">Viens no patstāvīgās dzīves nosacījumiem </w:t>
      </w:r>
      <w:r w:rsidRPr="00AA1953">
        <w:rPr>
          <w:rFonts w:ascii="Times New Roman" w:hAnsi="Times New Roman"/>
          <w:lang w:val="lv-LV"/>
        </w:rPr>
        <w:t xml:space="preserve">pieaugušam cilvēkam </w:t>
      </w:r>
      <w:r w:rsidR="00900027" w:rsidRPr="00AA1953">
        <w:rPr>
          <w:rFonts w:ascii="Times New Roman" w:hAnsi="Times New Roman"/>
          <w:lang w:val="lv-LV"/>
        </w:rPr>
        <w:t xml:space="preserve">ir </w:t>
      </w:r>
      <w:r w:rsidRPr="00AA1953">
        <w:rPr>
          <w:rFonts w:ascii="Times New Roman" w:hAnsi="Times New Roman"/>
          <w:lang w:val="lv-LV"/>
        </w:rPr>
        <w:t xml:space="preserve">spēja </w:t>
      </w:r>
      <w:r w:rsidR="005E0209" w:rsidRPr="00AA1953">
        <w:rPr>
          <w:rFonts w:ascii="Times New Roman" w:hAnsi="Times New Roman"/>
          <w:lang w:val="lv-LV"/>
        </w:rPr>
        <w:t>gūt finansiālo neatkarību – iespēja strādāt</w:t>
      </w:r>
      <w:r w:rsidR="00C5761D" w:rsidRPr="00AA1953">
        <w:rPr>
          <w:rFonts w:ascii="Times New Roman" w:hAnsi="Times New Roman"/>
          <w:lang w:val="lv-LV"/>
        </w:rPr>
        <w:t>.</w:t>
      </w:r>
      <w:r w:rsidR="00D537F9" w:rsidRPr="00AA1953">
        <w:rPr>
          <w:rFonts w:ascii="Times New Roman" w:hAnsi="Times New Roman"/>
          <w:lang w:val="lv-LV"/>
        </w:rPr>
        <w:t xml:space="preserve"> </w:t>
      </w:r>
      <w:r w:rsidR="006F7119" w:rsidRPr="00AA1953">
        <w:rPr>
          <w:rFonts w:ascii="Times New Roman" w:hAnsi="Times New Roman"/>
          <w:lang w:val="lv-LV"/>
        </w:rPr>
        <w:t xml:space="preserve">Lai veicinātu cilvēku </w:t>
      </w:r>
      <w:r w:rsidR="006F7119" w:rsidRPr="004115CB">
        <w:rPr>
          <w:rFonts w:ascii="Times New Roman" w:hAnsi="Times New Roman"/>
          <w:lang w:val="lv-LV"/>
        </w:rPr>
        <w:t xml:space="preserve">ar </w:t>
      </w:r>
      <w:r w:rsidR="00D537F9" w:rsidRPr="00AA1953">
        <w:rPr>
          <w:rFonts w:ascii="Times New Roman" w:hAnsi="Times New Roman"/>
          <w:lang w:val="lv-LV"/>
        </w:rPr>
        <w:t>GRT</w:t>
      </w:r>
      <w:r w:rsidR="006F7119" w:rsidRPr="00AA1953">
        <w:rPr>
          <w:rFonts w:ascii="Times New Roman" w:hAnsi="Times New Roman"/>
          <w:lang w:val="lv-LV"/>
        </w:rPr>
        <w:t xml:space="preserve"> iekļaušanos darba tirgū, </w:t>
      </w:r>
      <w:r w:rsidR="0085729A" w:rsidRPr="00AA1953">
        <w:rPr>
          <w:rFonts w:ascii="Times New Roman" w:hAnsi="Times New Roman"/>
          <w:lang w:val="lv-LV"/>
        </w:rPr>
        <w:t xml:space="preserve">2016. gadā </w:t>
      </w:r>
      <w:r w:rsidR="006C3E0E" w:rsidRPr="00AA1953">
        <w:rPr>
          <w:rFonts w:ascii="Times New Roman" w:hAnsi="Times New Roman"/>
          <w:lang w:val="lv-LV"/>
        </w:rPr>
        <w:t xml:space="preserve">Latvijā tika </w:t>
      </w:r>
      <w:r w:rsidR="0085729A" w:rsidRPr="00AA1953">
        <w:rPr>
          <w:rFonts w:ascii="Times New Roman" w:hAnsi="Times New Roman"/>
          <w:lang w:val="lv-LV"/>
        </w:rPr>
        <w:t xml:space="preserve">veikta </w:t>
      </w:r>
      <w:r w:rsidR="006C3E0E" w:rsidRPr="00AA1953">
        <w:rPr>
          <w:rFonts w:ascii="Times New Roman" w:hAnsi="Times New Roman"/>
          <w:lang w:val="lv-LV"/>
        </w:rPr>
        <w:t>d</w:t>
      </w:r>
      <w:r w:rsidR="0085729A" w:rsidRPr="00AA1953">
        <w:rPr>
          <w:rFonts w:ascii="Times New Roman" w:hAnsi="Times New Roman"/>
          <w:lang w:val="lv-LV"/>
        </w:rPr>
        <w:t xml:space="preserve">arba tirgus pieprasījuma izpēte un darba tirgus vajadzībām nepieciešamo </w:t>
      </w:r>
      <w:r w:rsidR="00E35F3F">
        <w:rPr>
          <w:rFonts w:ascii="Times New Roman" w:hAnsi="Times New Roman"/>
          <w:lang w:val="lv-LV"/>
        </w:rPr>
        <w:t>p</w:t>
      </w:r>
      <w:r w:rsidR="0085729A" w:rsidRPr="00AA1953">
        <w:rPr>
          <w:rFonts w:ascii="Times New Roman" w:hAnsi="Times New Roman"/>
          <w:lang w:val="lv-LV"/>
        </w:rPr>
        <w:t xml:space="preserve">rasmju noteikšana </w:t>
      </w:r>
      <w:r w:rsidR="00E936E5">
        <w:rPr>
          <w:rFonts w:ascii="Times New Roman" w:hAnsi="Times New Roman"/>
          <w:lang w:val="lv-LV"/>
        </w:rPr>
        <w:t>cilvēkiem</w:t>
      </w:r>
      <w:r w:rsidR="00E936E5" w:rsidRPr="00AA1953">
        <w:rPr>
          <w:rFonts w:ascii="Times New Roman" w:hAnsi="Times New Roman"/>
          <w:lang w:val="lv-LV"/>
        </w:rPr>
        <w:t xml:space="preserve"> </w:t>
      </w:r>
      <w:r w:rsidR="00E35F3F">
        <w:rPr>
          <w:rFonts w:ascii="Times New Roman" w:hAnsi="Times New Roman"/>
          <w:lang w:val="lv-LV"/>
        </w:rPr>
        <w:t xml:space="preserve">ar </w:t>
      </w:r>
      <w:r w:rsidR="006C3E0E" w:rsidRPr="00AA1953">
        <w:rPr>
          <w:rFonts w:ascii="Times New Roman" w:hAnsi="Times New Roman"/>
          <w:lang w:val="lv-LV"/>
        </w:rPr>
        <w:t>GRT</w:t>
      </w:r>
      <w:r w:rsidR="0085729A" w:rsidRPr="00AA1953">
        <w:rPr>
          <w:rFonts w:ascii="Times New Roman" w:hAnsi="Times New Roman"/>
          <w:lang w:val="lv-LV"/>
        </w:rPr>
        <w:t>. Balstotie</w:t>
      </w:r>
      <w:r w:rsidR="006C3E0E" w:rsidRPr="00AA1953">
        <w:rPr>
          <w:rFonts w:ascii="Times New Roman" w:hAnsi="Times New Roman"/>
          <w:lang w:val="lv-LV"/>
        </w:rPr>
        <w:t xml:space="preserve">s </w:t>
      </w:r>
      <w:r w:rsidR="00E35F3F">
        <w:rPr>
          <w:rFonts w:ascii="Times New Roman" w:hAnsi="Times New Roman"/>
          <w:lang w:val="lv-LV"/>
        </w:rPr>
        <w:t>uz darba devēju rekomendācijām un</w:t>
      </w:r>
      <w:r w:rsidR="006C3E0E" w:rsidRPr="00AA1953">
        <w:rPr>
          <w:rFonts w:ascii="Times New Roman" w:hAnsi="Times New Roman"/>
          <w:lang w:val="lv-LV"/>
        </w:rPr>
        <w:t xml:space="preserve"> pētījumā iegūtajiem datiem,</w:t>
      </w:r>
      <w:r w:rsidR="005133D4" w:rsidRPr="00AA1953">
        <w:rPr>
          <w:rFonts w:ascii="Times New Roman" w:hAnsi="Times New Roman"/>
          <w:lang w:val="lv-LV"/>
        </w:rPr>
        <w:t xml:space="preserve"> </w:t>
      </w:r>
      <w:r w:rsidR="00E35F3F">
        <w:rPr>
          <w:rFonts w:ascii="Times New Roman" w:hAnsi="Times New Roman"/>
          <w:lang w:val="lv-LV"/>
        </w:rPr>
        <w:t xml:space="preserve">šobrīd </w:t>
      </w:r>
      <w:r w:rsidR="006C3E0E" w:rsidRPr="00AA1953">
        <w:rPr>
          <w:rFonts w:ascii="Times New Roman" w:hAnsi="Times New Roman"/>
          <w:lang w:val="lv-LV"/>
        </w:rPr>
        <w:t xml:space="preserve">izstrādātas </w:t>
      </w:r>
      <w:r w:rsidR="00E35F3F">
        <w:rPr>
          <w:rFonts w:ascii="Times New Roman" w:hAnsi="Times New Roman"/>
          <w:lang w:val="lv-LV"/>
        </w:rPr>
        <w:t xml:space="preserve">35 dažādas </w:t>
      </w:r>
      <w:r w:rsidR="006C3E0E" w:rsidRPr="00AA1953">
        <w:rPr>
          <w:rFonts w:ascii="Times New Roman" w:hAnsi="Times New Roman"/>
          <w:lang w:val="lv-LV"/>
        </w:rPr>
        <w:t>prasmju apmācību programmas</w:t>
      </w:r>
      <w:r w:rsidR="00367578" w:rsidRPr="00AA1953">
        <w:rPr>
          <w:rFonts w:ascii="Times New Roman" w:hAnsi="Times New Roman"/>
          <w:lang w:val="lv-LV"/>
        </w:rPr>
        <w:t>, kurās apmācības šo</w:t>
      </w:r>
      <w:r w:rsidR="006C3E0E" w:rsidRPr="00AA1953">
        <w:rPr>
          <w:rFonts w:ascii="Times New Roman" w:hAnsi="Times New Roman"/>
          <w:lang w:val="lv-LV"/>
        </w:rPr>
        <w:t>gad</w:t>
      </w:r>
      <w:r w:rsidR="00D71448" w:rsidRPr="00AA1953">
        <w:rPr>
          <w:rFonts w:ascii="Times New Roman" w:hAnsi="Times New Roman"/>
          <w:lang w:val="lv-LV"/>
        </w:rPr>
        <w:t xml:space="preserve"> uzsākuši</w:t>
      </w:r>
      <w:r w:rsidR="00367578" w:rsidRPr="00AA1953">
        <w:rPr>
          <w:rFonts w:ascii="Times New Roman" w:hAnsi="Times New Roman"/>
          <w:lang w:val="lv-LV"/>
        </w:rPr>
        <w:t xml:space="preserve"> jau </w:t>
      </w:r>
      <w:r w:rsidR="00D71448" w:rsidRPr="00AA1953">
        <w:rPr>
          <w:rFonts w:ascii="Times New Roman" w:hAnsi="Times New Roman"/>
          <w:lang w:val="lv-LV"/>
        </w:rPr>
        <w:t>32 cilvēki</w:t>
      </w:r>
      <w:r w:rsidR="006C3E0E" w:rsidRPr="00AA1953">
        <w:rPr>
          <w:rFonts w:ascii="Times New Roman" w:hAnsi="Times New Roman"/>
          <w:lang w:val="lv-LV"/>
        </w:rPr>
        <w:t xml:space="preserve"> ar GRT</w:t>
      </w:r>
      <w:r w:rsidR="005133D4" w:rsidRPr="00AA1953">
        <w:rPr>
          <w:rFonts w:ascii="Times New Roman" w:hAnsi="Times New Roman"/>
          <w:lang w:val="lv-LV"/>
        </w:rPr>
        <w:t>,</w:t>
      </w:r>
      <w:r w:rsidR="006C3E0E" w:rsidRPr="00AA1953">
        <w:rPr>
          <w:rFonts w:ascii="Times New Roman" w:hAnsi="Times New Roman"/>
          <w:lang w:val="lv-LV"/>
        </w:rPr>
        <w:t>”</w:t>
      </w:r>
      <w:r w:rsidR="00367578" w:rsidRPr="00AA1953">
        <w:rPr>
          <w:rFonts w:ascii="Times New Roman" w:hAnsi="Times New Roman"/>
          <w:lang w:val="lv-LV"/>
        </w:rPr>
        <w:t xml:space="preserve"> </w:t>
      </w:r>
      <w:r w:rsidR="005133D4" w:rsidRPr="00AA1953">
        <w:rPr>
          <w:rFonts w:ascii="Times New Roman" w:hAnsi="Times New Roman"/>
          <w:lang w:val="lv-LV"/>
        </w:rPr>
        <w:t xml:space="preserve">skaidro </w:t>
      </w:r>
      <w:r w:rsidR="005133D4" w:rsidRPr="00AA1953">
        <w:rPr>
          <w:rFonts w:ascii="Times New Roman" w:eastAsia="Times New Roman" w:hAnsi="Times New Roman"/>
          <w:bCs/>
          <w:lang w:val="lv-LV"/>
        </w:rPr>
        <w:t>Labklājības ministrij</w:t>
      </w:r>
      <w:r w:rsidR="000D2CD0" w:rsidRPr="00AA1953">
        <w:rPr>
          <w:rFonts w:ascii="Times New Roman" w:eastAsia="Times New Roman" w:hAnsi="Times New Roman"/>
          <w:bCs/>
          <w:lang w:val="lv-LV"/>
        </w:rPr>
        <w:t>as</w:t>
      </w:r>
      <w:r w:rsidR="005133D4" w:rsidRPr="00AA1953">
        <w:rPr>
          <w:rFonts w:ascii="Times New Roman" w:eastAsia="Times New Roman" w:hAnsi="Times New Roman"/>
          <w:bCs/>
          <w:lang w:val="lv-LV"/>
        </w:rPr>
        <w:t xml:space="preserve"> Sociālo pakalpojumu departamenta vecākā eksperte </w:t>
      </w:r>
      <w:r w:rsidR="005133D4" w:rsidRPr="00AA1953">
        <w:rPr>
          <w:rFonts w:ascii="Times New Roman" w:eastAsia="Garamond" w:hAnsi="Times New Roman"/>
          <w:b/>
          <w:bCs/>
          <w:lang w:val="lv-LV"/>
        </w:rPr>
        <w:t>Sigita Rozentāle</w:t>
      </w:r>
      <w:r w:rsidR="005133D4" w:rsidRPr="00AA1953">
        <w:rPr>
          <w:rFonts w:ascii="Times New Roman" w:eastAsia="Times New Roman" w:hAnsi="Times New Roman"/>
          <w:bCs/>
          <w:lang w:val="lv-LV"/>
        </w:rPr>
        <w:t>.</w:t>
      </w:r>
      <w:r w:rsidR="00D71448" w:rsidRPr="00AA1953">
        <w:rPr>
          <w:rFonts w:ascii="Times New Roman" w:eastAsia="Times New Roman" w:hAnsi="Times New Roman"/>
          <w:bCs/>
          <w:lang w:val="lv-LV"/>
        </w:rPr>
        <w:t xml:space="preserve"> </w:t>
      </w:r>
    </w:p>
    <w:p w14:paraId="762879F9" w14:textId="443F25C0" w:rsidR="00A3341F" w:rsidRPr="00A06B93" w:rsidRDefault="00C42E0C" w:rsidP="00A06B93">
      <w:pPr>
        <w:jc w:val="both"/>
        <w:rPr>
          <w:rFonts w:ascii="Times New Roman" w:hAnsi="Times New Roman"/>
          <w:lang w:val="lv-LV"/>
        </w:rPr>
      </w:pPr>
      <w:r>
        <w:rPr>
          <w:rFonts w:ascii="Times New Roman" w:eastAsia="Times New Roman" w:hAnsi="Times New Roman"/>
          <w:bCs/>
          <w:lang w:val="lv-LV"/>
        </w:rPr>
        <w:t>P</w:t>
      </w:r>
      <w:r w:rsidR="00E35F3F">
        <w:rPr>
          <w:rFonts w:ascii="Times New Roman" w:eastAsia="Times New Roman" w:hAnsi="Times New Roman"/>
          <w:bCs/>
          <w:lang w:val="lv-LV"/>
        </w:rPr>
        <w:t>rogrammās paredzēto p</w:t>
      </w:r>
      <w:r w:rsidR="002F2896">
        <w:rPr>
          <w:rFonts w:ascii="Times New Roman" w:eastAsia="Times New Roman" w:hAnsi="Times New Roman"/>
          <w:bCs/>
          <w:lang w:val="lv-LV"/>
        </w:rPr>
        <w:t xml:space="preserve">rasmju </w:t>
      </w:r>
      <w:r w:rsidR="00E613E4">
        <w:rPr>
          <w:rFonts w:ascii="Times New Roman" w:eastAsia="Times New Roman" w:hAnsi="Times New Roman"/>
          <w:bCs/>
          <w:lang w:val="lv-LV"/>
        </w:rPr>
        <w:t>ap</w:t>
      </w:r>
      <w:r w:rsidR="002F2896">
        <w:rPr>
          <w:rFonts w:ascii="Times New Roman" w:eastAsia="Times New Roman" w:hAnsi="Times New Roman"/>
          <w:bCs/>
          <w:lang w:val="lv-LV"/>
        </w:rPr>
        <w:t>guvi nodrošina</w:t>
      </w:r>
      <w:r w:rsidR="006B73E9" w:rsidRPr="00AA1953">
        <w:rPr>
          <w:rFonts w:ascii="Times New Roman" w:eastAsia="Times New Roman" w:hAnsi="Times New Roman"/>
          <w:bCs/>
          <w:lang w:val="lv-LV"/>
        </w:rPr>
        <w:t xml:space="preserve"> </w:t>
      </w:r>
      <w:r w:rsidR="006F7119" w:rsidRPr="00AA1953">
        <w:rPr>
          <w:rFonts w:ascii="Times New Roman" w:hAnsi="Times New Roman"/>
          <w:lang w:val="lv-LV"/>
        </w:rPr>
        <w:t>Sociālā</w:t>
      </w:r>
      <w:r w:rsidR="0019292B" w:rsidRPr="00AA1953">
        <w:rPr>
          <w:rFonts w:ascii="Times New Roman" w:hAnsi="Times New Roman"/>
          <w:lang w:val="lv-LV"/>
        </w:rPr>
        <w:t xml:space="preserve">s integrācijas valsts aģentūra </w:t>
      </w:r>
      <w:r w:rsidR="00E936E5">
        <w:rPr>
          <w:rFonts w:ascii="Times New Roman" w:hAnsi="Times New Roman"/>
          <w:lang w:val="lv-LV"/>
        </w:rPr>
        <w:t xml:space="preserve">Eiropas Sociālā fonda līdzfinansētā </w:t>
      </w:r>
      <w:r w:rsidR="006B73E9" w:rsidRPr="00AA1953">
        <w:rPr>
          <w:rFonts w:ascii="Times New Roman" w:hAnsi="Times New Roman"/>
          <w:lang w:val="lv-LV"/>
        </w:rPr>
        <w:t>projekta</w:t>
      </w:r>
      <w:r w:rsidR="006F7119" w:rsidRPr="00AA1953">
        <w:rPr>
          <w:rFonts w:ascii="Times New Roman" w:hAnsi="Times New Roman"/>
          <w:lang w:val="lv-LV"/>
        </w:rPr>
        <w:t xml:space="preserve"> „Personu ar invaliditāti vai garīga rakstura traucējumiem integrācija </w:t>
      </w:r>
      <w:r w:rsidR="00D537F9" w:rsidRPr="00AA1953">
        <w:rPr>
          <w:rFonts w:ascii="Times New Roman" w:hAnsi="Times New Roman"/>
          <w:lang w:val="lv-LV"/>
        </w:rPr>
        <w:t>nodarbinātībā un sabiedrībā”</w:t>
      </w:r>
      <w:r w:rsidR="006B73E9" w:rsidRPr="00AA1953">
        <w:rPr>
          <w:rFonts w:ascii="Times New Roman" w:hAnsi="Times New Roman"/>
          <w:lang w:val="lv-LV"/>
        </w:rPr>
        <w:t xml:space="preserve"> ietvaros.</w:t>
      </w:r>
      <w:r w:rsidR="00D537F9" w:rsidRPr="00AA1953">
        <w:rPr>
          <w:rFonts w:ascii="Times New Roman" w:hAnsi="Times New Roman"/>
          <w:lang w:val="lv-LV"/>
        </w:rPr>
        <w:t xml:space="preserve"> </w:t>
      </w:r>
      <w:r w:rsidR="007355A3" w:rsidRPr="00AA1953">
        <w:rPr>
          <w:rFonts w:ascii="Times New Roman" w:hAnsi="Times New Roman"/>
          <w:lang w:val="lv-LV"/>
        </w:rPr>
        <w:t xml:space="preserve">Tādējādi cilvēkiem ar GRT, kuri nemācās vispārējās izglītības iestādēs un ir vecāki par 15 gadiem, tiek nodrošināta iespēja </w:t>
      </w:r>
      <w:r w:rsidR="002F2896">
        <w:rPr>
          <w:rFonts w:ascii="Times New Roman" w:hAnsi="Times New Roman"/>
          <w:lang w:val="lv-LV"/>
        </w:rPr>
        <w:t>mācīties</w:t>
      </w:r>
      <w:r w:rsidR="00E613E4">
        <w:rPr>
          <w:rFonts w:ascii="Times New Roman" w:hAnsi="Times New Roman"/>
          <w:lang w:val="lv-LV"/>
        </w:rPr>
        <w:t xml:space="preserve"> un apgūt darba tirg</w:t>
      </w:r>
      <w:r>
        <w:rPr>
          <w:rFonts w:ascii="Times New Roman" w:hAnsi="Times New Roman"/>
          <w:lang w:val="lv-LV"/>
        </w:rPr>
        <w:t xml:space="preserve">ū </w:t>
      </w:r>
      <w:r w:rsidR="00E35F3F">
        <w:rPr>
          <w:rFonts w:ascii="Times New Roman" w:hAnsi="Times New Roman"/>
          <w:lang w:val="lv-LV"/>
        </w:rPr>
        <w:t xml:space="preserve">pieprasītās </w:t>
      </w:r>
      <w:r w:rsidR="00CB7FC5">
        <w:rPr>
          <w:rFonts w:ascii="Times New Roman" w:hAnsi="Times New Roman"/>
          <w:lang w:val="lv-LV"/>
        </w:rPr>
        <w:t>prasmes</w:t>
      </w:r>
      <w:r w:rsidR="00E35F3F">
        <w:rPr>
          <w:rFonts w:ascii="Times New Roman" w:hAnsi="Times New Roman"/>
          <w:lang w:val="lv-LV"/>
        </w:rPr>
        <w:t>,</w:t>
      </w:r>
      <w:r w:rsidR="00B64983">
        <w:rPr>
          <w:rFonts w:ascii="Times New Roman" w:hAnsi="Times New Roman"/>
          <w:lang w:val="lv-LV"/>
        </w:rPr>
        <w:t xml:space="preserve"> apgūstot</w:t>
      </w:r>
      <w:r w:rsidR="00E35F3F">
        <w:rPr>
          <w:rFonts w:ascii="Times New Roman" w:hAnsi="Times New Roman"/>
          <w:lang w:val="lv-LV"/>
        </w:rPr>
        <w:t xml:space="preserve"> </w:t>
      </w:r>
      <w:r w:rsidR="002F2896">
        <w:rPr>
          <w:rFonts w:ascii="Times New Roman" w:hAnsi="Times New Roman"/>
          <w:lang w:val="lv-LV"/>
        </w:rPr>
        <w:t>vienkāršus darbus</w:t>
      </w:r>
      <w:r>
        <w:rPr>
          <w:rFonts w:ascii="Times New Roman" w:hAnsi="Times New Roman"/>
          <w:lang w:val="lv-LV"/>
        </w:rPr>
        <w:t>, piem</w:t>
      </w:r>
      <w:r w:rsidR="00E35F3F">
        <w:rPr>
          <w:rFonts w:ascii="Times New Roman" w:hAnsi="Times New Roman"/>
          <w:lang w:val="lv-LV"/>
        </w:rPr>
        <w:t>ēram,</w:t>
      </w:r>
      <w:r>
        <w:rPr>
          <w:rFonts w:ascii="Times New Roman" w:hAnsi="Times New Roman"/>
          <w:lang w:val="lv-LV"/>
        </w:rPr>
        <w:t xml:space="preserve"> </w:t>
      </w:r>
      <w:r w:rsidR="00511F60">
        <w:rPr>
          <w:rFonts w:ascii="Times New Roman" w:hAnsi="Times New Roman"/>
          <w:lang w:val="lv-LV"/>
        </w:rPr>
        <w:t xml:space="preserve">kārtot ziedus, </w:t>
      </w:r>
      <w:r w:rsidR="00227B4E">
        <w:rPr>
          <w:rFonts w:ascii="Times New Roman" w:hAnsi="Times New Roman"/>
          <w:lang w:val="lv-LV"/>
        </w:rPr>
        <w:t xml:space="preserve">noformēt dāvanas, kopēt dokumentus, stādīt </w:t>
      </w:r>
      <w:r w:rsidR="00B64983">
        <w:rPr>
          <w:rFonts w:ascii="Times New Roman" w:hAnsi="Times New Roman"/>
          <w:lang w:val="lv-LV"/>
        </w:rPr>
        <w:t xml:space="preserve">kokus, izkārtot </w:t>
      </w:r>
      <w:r w:rsidR="00511F60">
        <w:rPr>
          <w:rFonts w:ascii="Times New Roman" w:hAnsi="Times New Roman"/>
          <w:lang w:val="lv-LV"/>
        </w:rPr>
        <w:t>preces</w:t>
      </w:r>
      <w:r w:rsidR="00B64983">
        <w:rPr>
          <w:rFonts w:ascii="Times New Roman" w:hAnsi="Times New Roman"/>
          <w:lang w:val="lv-LV"/>
        </w:rPr>
        <w:t xml:space="preserve"> u.tml</w:t>
      </w:r>
      <w:r w:rsidR="00511F60">
        <w:rPr>
          <w:rFonts w:ascii="Times New Roman" w:hAnsi="Times New Roman"/>
          <w:lang w:val="lv-LV"/>
        </w:rPr>
        <w:t>.</w:t>
      </w:r>
      <w:r w:rsidR="007355A3" w:rsidRPr="00AA1953">
        <w:rPr>
          <w:rFonts w:ascii="Times New Roman" w:hAnsi="Times New Roman"/>
          <w:lang w:val="lv-LV"/>
        </w:rPr>
        <w:t xml:space="preserve"> </w:t>
      </w:r>
      <w:r w:rsidR="00E47783">
        <w:rPr>
          <w:rFonts w:ascii="Times New Roman" w:hAnsi="Times New Roman"/>
          <w:lang w:val="lv-LV"/>
        </w:rPr>
        <w:t>Tām</w:t>
      </w:r>
      <w:r w:rsidR="00AE7693" w:rsidRPr="00AA1953">
        <w:rPr>
          <w:rFonts w:ascii="Times New Roman" w:hAnsi="Times New Roman"/>
          <w:lang w:val="lv-LV"/>
        </w:rPr>
        <w:t xml:space="preserve"> ir dažāds mācību ilgums, </w:t>
      </w:r>
      <w:r w:rsidR="00A06B93">
        <w:rPr>
          <w:rFonts w:ascii="Times New Roman" w:hAnsi="Times New Roman"/>
          <w:lang w:val="lv-LV"/>
        </w:rPr>
        <w:t xml:space="preserve">līdz pat </w:t>
      </w:r>
      <w:r w:rsidR="00BC5AC5">
        <w:rPr>
          <w:rFonts w:ascii="Times New Roman" w:hAnsi="Times New Roman"/>
          <w:lang w:val="lv-LV"/>
        </w:rPr>
        <w:t>4 mēneš</w:t>
      </w:r>
      <w:r w:rsidR="00A06B93">
        <w:rPr>
          <w:rFonts w:ascii="Times New Roman" w:hAnsi="Times New Roman"/>
          <w:lang w:val="lv-LV"/>
        </w:rPr>
        <w:t>iem</w:t>
      </w:r>
      <w:r w:rsidR="00BC5AC5">
        <w:rPr>
          <w:rFonts w:ascii="Times New Roman" w:hAnsi="Times New Roman"/>
          <w:lang w:val="lv-LV"/>
        </w:rPr>
        <w:t xml:space="preserve">, </w:t>
      </w:r>
      <w:r w:rsidR="00B64983">
        <w:rPr>
          <w:rFonts w:ascii="Times New Roman" w:hAnsi="Times New Roman"/>
          <w:lang w:val="lv-LV"/>
        </w:rPr>
        <w:t xml:space="preserve">tādējādi </w:t>
      </w:r>
      <w:r w:rsidR="00A06B93" w:rsidRPr="00A06B93">
        <w:rPr>
          <w:rFonts w:ascii="Times New Roman" w:hAnsi="Times New Roman"/>
          <w:lang w:val="lv-LV"/>
        </w:rPr>
        <w:t xml:space="preserve">nodrošinot individuālu pieeju atbilstoši </w:t>
      </w:r>
      <w:r w:rsidR="00A06B93">
        <w:rPr>
          <w:rFonts w:ascii="Times New Roman" w:hAnsi="Times New Roman"/>
          <w:lang w:val="lv-LV"/>
        </w:rPr>
        <w:t xml:space="preserve">katra </w:t>
      </w:r>
      <w:r w:rsidR="00A06B93" w:rsidRPr="00A06B93">
        <w:rPr>
          <w:rFonts w:ascii="Times New Roman" w:hAnsi="Times New Roman"/>
          <w:lang w:val="lv-LV"/>
        </w:rPr>
        <w:t>izglītojam</w:t>
      </w:r>
      <w:r w:rsidR="00A06B93">
        <w:rPr>
          <w:rFonts w:ascii="Times New Roman" w:hAnsi="Times New Roman"/>
          <w:lang w:val="lv-LV"/>
        </w:rPr>
        <w:t>ā</w:t>
      </w:r>
      <w:r w:rsidR="00A06B93" w:rsidRPr="00A06B93">
        <w:rPr>
          <w:rFonts w:ascii="Times New Roman" w:hAnsi="Times New Roman"/>
          <w:lang w:val="lv-LV"/>
        </w:rPr>
        <w:t xml:space="preserve"> veselības stāvoklim</w:t>
      </w:r>
      <w:r w:rsidR="00A06B93">
        <w:rPr>
          <w:rFonts w:ascii="Times New Roman" w:hAnsi="Times New Roman"/>
          <w:lang w:val="lv-LV"/>
        </w:rPr>
        <w:t xml:space="preserve"> un </w:t>
      </w:r>
      <w:r w:rsidR="00A06B93" w:rsidRPr="00A06B93">
        <w:rPr>
          <w:rFonts w:ascii="Times New Roman" w:hAnsi="Times New Roman"/>
          <w:lang w:val="lv-LV"/>
        </w:rPr>
        <w:t>spējām.</w:t>
      </w:r>
    </w:p>
    <w:p w14:paraId="0C428BF9" w14:textId="228BFCF3" w:rsidR="00AE7693" w:rsidRPr="00AA1953" w:rsidRDefault="007355A3" w:rsidP="007355A3">
      <w:pPr>
        <w:jc w:val="both"/>
        <w:rPr>
          <w:rFonts w:ascii="Times New Roman" w:hAnsi="Times New Roman"/>
          <w:lang w:val="lv-LV"/>
        </w:rPr>
      </w:pPr>
      <w:r w:rsidRPr="00AA1953">
        <w:rPr>
          <w:rFonts w:ascii="Times New Roman" w:hAnsi="Times New Roman"/>
          <w:lang w:val="lv-LV"/>
        </w:rPr>
        <w:t xml:space="preserve">Projekta ietvaros šiem cilvēkiem tiek noteikta profesionālā piemērotība un nodrošināta izglītības programmu apguve. Apmācību laikā cilvēkiem ir iespēja dzīvot dienesta viesnīcā, un tiem </w:t>
      </w:r>
      <w:r w:rsidR="00490593">
        <w:rPr>
          <w:rFonts w:ascii="Times New Roman" w:hAnsi="Times New Roman"/>
          <w:lang w:val="lv-LV"/>
        </w:rPr>
        <w:t xml:space="preserve">palīdz </w:t>
      </w:r>
      <w:r w:rsidRPr="00AA1953">
        <w:rPr>
          <w:rFonts w:ascii="Times New Roman" w:hAnsi="Times New Roman"/>
          <w:lang w:val="lv-LV"/>
        </w:rPr>
        <w:t xml:space="preserve">dažādi </w:t>
      </w:r>
      <w:r w:rsidRPr="00AA1953">
        <w:rPr>
          <w:rFonts w:ascii="Times New Roman" w:hAnsi="Times New Roman"/>
          <w:lang w:val="lv-LV"/>
        </w:rPr>
        <w:lastRenderedPageBreak/>
        <w:t>speciālisti – psihologs, karjeras konsultants, sociālais darbinieks, fizioterapeits u.tml</w:t>
      </w:r>
      <w:r w:rsidR="0015515F" w:rsidRPr="00AA1953">
        <w:rPr>
          <w:rFonts w:ascii="Times New Roman" w:hAnsi="Times New Roman"/>
          <w:lang w:val="lv-LV"/>
        </w:rPr>
        <w:t>.</w:t>
      </w:r>
      <w:r w:rsidR="00AE7693" w:rsidRPr="00AA1953">
        <w:rPr>
          <w:rFonts w:ascii="Times New Roman" w:hAnsi="Times New Roman"/>
          <w:lang w:val="lv-LV"/>
        </w:rPr>
        <w:t xml:space="preserve"> Savukārt p</w:t>
      </w:r>
      <w:r w:rsidRPr="00AA1953">
        <w:rPr>
          <w:rFonts w:ascii="Times New Roman" w:hAnsi="Times New Roman"/>
          <w:lang w:val="lv-LV"/>
        </w:rPr>
        <w:t xml:space="preserve">ēc mācībām cilvēkiem </w:t>
      </w:r>
      <w:r w:rsidR="00490593">
        <w:rPr>
          <w:rFonts w:ascii="Times New Roman" w:hAnsi="Times New Roman"/>
          <w:lang w:val="lv-LV"/>
        </w:rPr>
        <w:t>sniedz atbalstu</w:t>
      </w:r>
      <w:r w:rsidRPr="00AA1953">
        <w:rPr>
          <w:rFonts w:ascii="Times New Roman" w:hAnsi="Times New Roman"/>
          <w:lang w:val="lv-LV"/>
        </w:rPr>
        <w:t xml:space="preserve"> </w:t>
      </w:r>
      <w:r w:rsidR="00490593">
        <w:rPr>
          <w:rFonts w:ascii="Times New Roman" w:hAnsi="Times New Roman"/>
          <w:lang w:val="lv-LV"/>
        </w:rPr>
        <w:t>iekārtošanai darbā, adaptācijai darba vietā, kā arī konsultācijas darba devējiem par cilvēkiem nepieciešamajiem darba vietas pielāgojumiem</w:t>
      </w:r>
      <w:r w:rsidRPr="00AA1953">
        <w:rPr>
          <w:rFonts w:ascii="Times New Roman" w:hAnsi="Times New Roman"/>
          <w:lang w:val="lv-LV"/>
        </w:rPr>
        <w:t xml:space="preserve">. </w:t>
      </w:r>
    </w:p>
    <w:p w14:paraId="5BCF7089" w14:textId="6F73BD75" w:rsidR="00CE3601" w:rsidRPr="00AA1953" w:rsidRDefault="0019292B" w:rsidP="009C5092">
      <w:pPr>
        <w:jc w:val="both"/>
        <w:rPr>
          <w:rFonts w:ascii="Times New Roman" w:hAnsi="Times New Roman"/>
          <w:lang w:val="lv-LV"/>
        </w:rPr>
      </w:pPr>
      <w:r w:rsidRPr="00AA1953">
        <w:rPr>
          <w:rFonts w:ascii="Times New Roman" w:hAnsi="Times New Roman"/>
          <w:lang w:val="lv-LV"/>
        </w:rPr>
        <w:t>“Runājot ar darba dev</w:t>
      </w:r>
      <w:r w:rsidR="00C46B0B" w:rsidRPr="00AA1953">
        <w:rPr>
          <w:rFonts w:ascii="Times New Roman" w:hAnsi="Times New Roman"/>
          <w:lang w:val="lv-LV"/>
        </w:rPr>
        <w:t xml:space="preserve">ējiem, kas prasmes apguvušās </w:t>
      </w:r>
      <w:r w:rsidRPr="00AA1953">
        <w:rPr>
          <w:rFonts w:ascii="Times New Roman" w:hAnsi="Times New Roman"/>
          <w:lang w:val="lv-LV"/>
        </w:rPr>
        <w:t xml:space="preserve">personas nodarbina, </w:t>
      </w:r>
      <w:r w:rsidR="009C5092" w:rsidRPr="00AA1953">
        <w:rPr>
          <w:rFonts w:ascii="Times New Roman" w:hAnsi="Times New Roman"/>
          <w:lang w:val="lv-LV"/>
        </w:rPr>
        <w:t xml:space="preserve">redzam apliecinājumu tam, </w:t>
      </w:r>
      <w:r w:rsidR="00C623D7" w:rsidRPr="00AA1953">
        <w:rPr>
          <w:rFonts w:ascii="Times New Roman" w:hAnsi="Times New Roman"/>
          <w:lang w:val="lv-LV"/>
        </w:rPr>
        <w:t xml:space="preserve">ka cilvēki ar GRT ir </w:t>
      </w:r>
      <w:r w:rsidRPr="00AA1953">
        <w:rPr>
          <w:rFonts w:ascii="Times New Roman" w:hAnsi="Times New Roman"/>
          <w:lang w:val="lv-LV"/>
        </w:rPr>
        <w:t xml:space="preserve">ne tikai spējīgi strādāt, </w:t>
      </w:r>
      <w:proofErr w:type="gramStart"/>
      <w:r w:rsidRPr="00AA1953">
        <w:rPr>
          <w:rFonts w:ascii="Times New Roman" w:hAnsi="Times New Roman"/>
          <w:lang w:val="lv-LV"/>
        </w:rPr>
        <w:t>bet nereti ir arī</w:t>
      </w:r>
      <w:proofErr w:type="gramEnd"/>
      <w:r w:rsidRPr="00AA1953">
        <w:rPr>
          <w:rFonts w:ascii="Times New Roman" w:hAnsi="Times New Roman"/>
          <w:lang w:val="lv-LV"/>
        </w:rPr>
        <w:t xml:space="preserve"> daudz atbildīgāki un </w:t>
      </w:r>
      <w:r w:rsidR="00C46B0B" w:rsidRPr="00AA1953">
        <w:rPr>
          <w:rFonts w:ascii="Times New Roman" w:hAnsi="Times New Roman"/>
          <w:lang w:val="lv-LV"/>
        </w:rPr>
        <w:t xml:space="preserve">uzticamāki. Viņi </w:t>
      </w:r>
      <w:r w:rsidR="00A5198B" w:rsidRPr="00AA1953">
        <w:rPr>
          <w:rFonts w:ascii="Times New Roman" w:hAnsi="Times New Roman"/>
          <w:lang w:val="lv-LV"/>
        </w:rPr>
        <w:t>ierodas darbā lai</w:t>
      </w:r>
      <w:r w:rsidR="00976B35" w:rsidRPr="00AA1953">
        <w:rPr>
          <w:rFonts w:ascii="Times New Roman" w:hAnsi="Times New Roman"/>
          <w:lang w:val="lv-LV"/>
        </w:rPr>
        <w:t>kus</w:t>
      </w:r>
      <w:r w:rsidR="00C46B0B" w:rsidRPr="00AA1953">
        <w:rPr>
          <w:rFonts w:ascii="Times New Roman" w:hAnsi="Times New Roman"/>
          <w:lang w:val="lv-LV"/>
        </w:rPr>
        <w:t>, uzticētos pienākumus veic ar vislielāko rūpību un</w:t>
      </w:r>
      <w:r w:rsidR="00A5198B" w:rsidRPr="00AA1953">
        <w:rPr>
          <w:rFonts w:ascii="Times New Roman" w:hAnsi="Times New Roman"/>
          <w:lang w:val="lv-LV"/>
        </w:rPr>
        <w:t xml:space="preserve"> atbildību</w:t>
      </w:r>
      <w:r w:rsidR="00C46B0B" w:rsidRPr="00AA1953">
        <w:rPr>
          <w:rFonts w:ascii="Times New Roman" w:hAnsi="Times New Roman"/>
          <w:lang w:val="lv-LV"/>
        </w:rPr>
        <w:t xml:space="preserve"> </w:t>
      </w:r>
      <w:r w:rsidR="00A5198B" w:rsidRPr="00AA1953">
        <w:rPr>
          <w:rFonts w:ascii="Times New Roman" w:hAnsi="Times New Roman"/>
          <w:lang w:val="lv-LV"/>
        </w:rPr>
        <w:t xml:space="preserve">un – </w:t>
      </w:r>
      <w:r w:rsidR="00C46B0B" w:rsidRPr="00AA1953">
        <w:rPr>
          <w:rFonts w:ascii="Times New Roman" w:hAnsi="Times New Roman"/>
          <w:lang w:val="lv-LV"/>
        </w:rPr>
        <w:t>ne mazāk būtiski</w:t>
      </w:r>
      <w:r w:rsidR="009C5092" w:rsidRPr="00AA1953">
        <w:rPr>
          <w:rFonts w:ascii="Times New Roman" w:hAnsi="Times New Roman"/>
          <w:lang w:val="lv-LV"/>
        </w:rPr>
        <w:t xml:space="preserve"> – </w:t>
      </w:r>
      <w:r w:rsidR="00C46B0B" w:rsidRPr="00AA1953">
        <w:rPr>
          <w:rFonts w:ascii="Times New Roman" w:hAnsi="Times New Roman"/>
          <w:lang w:val="lv-LV"/>
        </w:rPr>
        <w:t>mācās arī no saviem kolēģiem, turpin</w:t>
      </w:r>
      <w:r w:rsidR="00A5198B" w:rsidRPr="00AA1953">
        <w:rPr>
          <w:rFonts w:ascii="Times New Roman" w:hAnsi="Times New Roman"/>
          <w:lang w:val="lv-LV"/>
        </w:rPr>
        <w:t xml:space="preserve">ot apgūt aizvien vairāk prasmju,” stāsta </w:t>
      </w:r>
      <w:r w:rsidR="00A5198B" w:rsidRPr="00B64983">
        <w:rPr>
          <w:rFonts w:ascii="Times New Roman" w:hAnsi="Times New Roman"/>
          <w:b/>
          <w:lang w:val="lv-LV"/>
        </w:rPr>
        <w:t>Rozentāle</w:t>
      </w:r>
      <w:r w:rsidR="00A5198B" w:rsidRPr="00AA1953">
        <w:rPr>
          <w:rFonts w:ascii="Times New Roman" w:hAnsi="Times New Roman"/>
          <w:lang w:val="lv-LV"/>
        </w:rPr>
        <w:t xml:space="preserve">. “Tomēr ne visi darba devēji </w:t>
      </w:r>
      <w:r w:rsidR="003D4106" w:rsidRPr="00AA1953">
        <w:rPr>
          <w:rFonts w:ascii="Times New Roman" w:hAnsi="Times New Roman"/>
          <w:lang w:val="lv-LV"/>
        </w:rPr>
        <w:t xml:space="preserve">patlaban </w:t>
      </w:r>
      <w:r w:rsidR="00A5198B" w:rsidRPr="00AA1953">
        <w:rPr>
          <w:rFonts w:ascii="Times New Roman" w:hAnsi="Times New Roman"/>
          <w:lang w:val="lv-LV"/>
        </w:rPr>
        <w:t>ir gatavi nodarbināt cilvēkus ar GRT. Visbiežāk t</w:t>
      </w:r>
      <w:r w:rsidR="003D4106" w:rsidRPr="00AA1953">
        <w:rPr>
          <w:rFonts w:ascii="Times New Roman" w:hAnsi="Times New Roman"/>
          <w:lang w:val="lv-LV"/>
        </w:rPr>
        <w:t>as saistīt</w:t>
      </w:r>
      <w:r w:rsidR="00976B35" w:rsidRPr="00AA1953">
        <w:rPr>
          <w:rFonts w:ascii="Times New Roman" w:hAnsi="Times New Roman"/>
          <w:lang w:val="lv-LV"/>
        </w:rPr>
        <w:t>s</w:t>
      </w:r>
      <w:r w:rsidR="003D4106" w:rsidRPr="00AA1953">
        <w:rPr>
          <w:rFonts w:ascii="Times New Roman" w:hAnsi="Times New Roman"/>
          <w:lang w:val="lv-LV"/>
        </w:rPr>
        <w:t xml:space="preserve"> ar zināšanu trūkumu – līdz darba devējam nav nonākusi informācija par iespēju saņemt gan praktiskas konsultācijas un apmācības, gan arī </w:t>
      </w:r>
      <w:r w:rsidR="009C5092" w:rsidRPr="00AA1953">
        <w:rPr>
          <w:rFonts w:ascii="Times New Roman" w:hAnsi="Times New Roman"/>
          <w:lang w:val="lv-LV"/>
        </w:rPr>
        <w:t xml:space="preserve">dažādus </w:t>
      </w:r>
      <w:r w:rsidR="003D4106" w:rsidRPr="00AA1953">
        <w:rPr>
          <w:rFonts w:ascii="Times New Roman" w:hAnsi="Times New Roman"/>
          <w:lang w:val="lv-LV"/>
        </w:rPr>
        <w:t>materiālo</w:t>
      </w:r>
      <w:r w:rsidR="009C5092" w:rsidRPr="00AA1953">
        <w:rPr>
          <w:rFonts w:ascii="Times New Roman" w:hAnsi="Times New Roman"/>
          <w:lang w:val="lv-LV"/>
        </w:rPr>
        <w:t>s</w:t>
      </w:r>
      <w:r w:rsidR="003D4106" w:rsidRPr="00AA1953">
        <w:rPr>
          <w:rFonts w:ascii="Times New Roman" w:hAnsi="Times New Roman"/>
          <w:lang w:val="lv-LV"/>
        </w:rPr>
        <w:t xml:space="preserve"> atbalstu</w:t>
      </w:r>
      <w:r w:rsidR="009C5092" w:rsidRPr="00AA1953">
        <w:rPr>
          <w:rFonts w:ascii="Times New Roman" w:hAnsi="Times New Roman"/>
          <w:lang w:val="lv-LV"/>
        </w:rPr>
        <w:t>s</w:t>
      </w:r>
      <w:r w:rsidR="003D4106" w:rsidRPr="00AA1953">
        <w:rPr>
          <w:rFonts w:ascii="Times New Roman" w:hAnsi="Times New Roman"/>
          <w:lang w:val="lv-LV"/>
        </w:rPr>
        <w:t xml:space="preserve">. Piemēram, </w:t>
      </w:r>
      <w:r w:rsidR="009C5092" w:rsidRPr="00AA1953">
        <w:rPr>
          <w:rFonts w:ascii="Times New Roman" w:hAnsi="Times New Roman"/>
          <w:lang w:val="lv-LV"/>
        </w:rPr>
        <w:t xml:space="preserve">iespēju </w:t>
      </w:r>
      <w:r w:rsidR="003D4106" w:rsidRPr="00AA1953">
        <w:rPr>
          <w:rFonts w:ascii="Times New Roman" w:hAnsi="Times New Roman"/>
          <w:lang w:val="lv-LV"/>
        </w:rPr>
        <w:t xml:space="preserve">saņemt vienreizēju dotāciju 711 EUR apmērā darba vides pielāgošanai, </w:t>
      </w:r>
      <w:r w:rsidR="009C5092" w:rsidRPr="00AA1953">
        <w:rPr>
          <w:rFonts w:ascii="Times New Roman" w:hAnsi="Times New Roman"/>
          <w:lang w:val="lv-LV"/>
        </w:rPr>
        <w:t>lai nodarbinātu bezdarbnieku ar invaliditāti.”</w:t>
      </w:r>
    </w:p>
    <w:p w14:paraId="0534F061" w14:textId="1FD15C52" w:rsidR="00AA488D" w:rsidRPr="00CF3AC4" w:rsidRDefault="00CB4E2B" w:rsidP="009350F9">
      <w:pPr>
        <w:widowControl/>
        <w:spacing w:after="160"/>
        <w:jc w:val="both"/>
        <w:rPr>
          <w:rFonts w:ascii="Times New Roman" w:hAnsi="Times New Roman"/>
          <w:sz w:val="24"/>
          <w:szCs w:val="24"/>
          <w:lang w:val="lv-LV"/>
        </w:rPr>
      </w:pPr>
      <w:r w:rsidRPr="00AA1953">
        <w:rPr>
          <w:rFonts w:ascii="Times New Roman" w:hAnsi="Times New Roman"/>
          <w:lang w:val="lv-LV"/>
        </w:rPr>
        <w:t xml:space="preserve">Cilvēki ar </w:t>
      </w:r>
      <w:r w:rsidR="009350F9" w:rsidRPr="00AA1953">
        <w:rPr>
          <w:rFonts w:ascii="Times New Roman" w:hAnsi="Times New Roman"/>
          <w:lang w:val="lv-LV"/>
        </w:rPr>
        <w:t>GRT ir ļoti atšķirīgi – psihiskas slimības atšķiras no garīgās attīstības traucējumiem, tāpat cilvēkiem ar vienu un to pašu diagnozi var būt dažādas traucēju</w:t>
      </w:r>
      <w:r w:rsidRPr="00AA1953">
        <w:rPr>
          <w:rFonts w:ascii="Times New Roman" w:hAnsi="Times New Roman"/>
          <w:lang w:val="lv-LV"/>
        </w:rPr>
        <w:t>mu izpausmes. Tāpat c</w:t>
      </w:r>
      <w:r w:rsidR="009350F9" w:rsidRPr="00AA1953">
        <w:rPr>
          <w:rFonts w:ascii="Times New Roman" w:hAnsi="Times New Roman"/>
          <w:lang w:val="lv-LV"/>
        </w:rPr>
        <w:t>ilvēku ar GRT dzīve sabiedrībā var atšķirties no tā, cik smagi ir cilvēka funkcionālie traucējumi. Taču cilvēki ar GRT, ja tiem tiek nodrošināts nepieciešamais atbalsts, var mācīties un veiksmīgi iekļauties arī darba tirgū</w:t>
      </w:r>
      <w:r w:rsidR="00123FE0" w:rsidRPr="00AA1953">
        <w:rPr>
          <w:rFonts w:ascii="Times New Roman" w:hAnsi="Times New Roman"/>
          <w:lang w:val="lv-LV"/>
        </w:rPr>
        <w:t xml:space="preserve">, </w:t>
      </w:r>
      <w:r w:rsidR="009350F9" w:rsidRPr="00AA1953">
        <w:rPr>
          <w:rFonts w:ascii="Times New Roman" w:hAnsi="Times New Roman"/>
          <w:lang w:val="lv-LV"/>
        </w:rPr>
        <w:t>dzīvo</w:t>
      </w:r>
      <w:r w:rsidR="00123FE0" w:rsidRPr="00AA1953">
        <w:rPr>
          <w:rFonts w:ascii="Times New Roman" w:hAnsi="Times New Roman"/>
          <w:lang w:val="lv-LV"/>
        </w:rPr>
        <w:t>jo</w:t>
      </w:r>
      <w:r w:rsidR="009350F9" w:rsidRPr="00AA1953">
        <w:rPr>
          <w:rFonts w:ascii="Times New Roman" w:hAnsi="Times New Roman"/>
          <w:lang w:val="lv-LV"/>
        </w:rPr>
        <w:t>t pilnvērtīgu un laimīgu dzīvi.</w:t>
      </w:r>
      <w:r w:rsidR="009350F9" w:rsidRPr="00CF3AC4">
        <w:rPr>
          <w:rFonts w:ascii="Times New Roman" w:hAnsi="Times New Roman"/>
          <w:sz w:val="24"/>
          <w:szCs w:val="24"/>
          <w:lang w:val="lv-LV"/>
        </w:rPr>
        <w:t xml:space="preserve"> </w:t>
      </w:r>
    </w:p>
    <w:p w14:paraId="41F25CA4" w14:textId="77777777" w:rsidR="00AA1953" w:rsidRDefault="00AA1953" w:rsidP="00AA1953">
      <w:pPr>
        <w:widowControl/>
        <w:spacing w:after="160"/>
        <w:jc w:val="both"/>
        <w:rPr>
          <w:rFonts w:ascii="Times New Roman" w:hAnsi="Times New Roman"/>
          <w:i/>
          <w:lang w:val="lv-LV"/>
        </w:rPr>
      </w:pPr>
      <w:r>
        <w:rPr>
          <w:rFonts w:ascii="Times New Roman" w:hAnsi="Times New Roman"/>
          <w:i/>
          <w:lang w:val="lv-LV"/>
        </w:rPr>
        <w:t xml:space="preserve">* Kas ir </w:t>
      </w:r>
      <w:proofErr w:type="spellStart"/>
      <w:r>
        <w:rPr>
          <w:rFonts w:ascii="Times New Roman" w:hAnsi="Times New Roman"/>
          <w:i/>
          <w:lang w:val="lv-LV"/>
        </w:rPr>
        <w:t>deinstitucionalizācija</w:t>
      </w:r>
      <w:proofErr w:type="spellEnd"/>
      <w:r>
        <w:rPr>
          <w:rFonts w:ascii="Times New Roman" w:hAnsi="Times New Roman"/>
          <w:i/>
          <w:lang w:val="lv-LV"/>
        </w:rPr>
        <w:t>?</w:t>
      </w:r>
    </w:p>
    <w:p w14:paraId="79A1EAAE" w14:textId="6194F2F6" w:rsidR="009350F9" w:rsidRDefault="00AA1953" w:rsidP="009350F9">
      <w:pPr>
        <w:widowControl/>
        <w:spacing w:after="160"/>
        <w:jc w:val="both"/>
        <w:rPr>
          <w:rFonts w:ascii="Times New Roman" w:hAnsi="Times New Roman"/>
          <w:i/>
          <w:lang w:val="lv-LV"/>
        </w:rPr>
      </w:pPr>
      <w:proofErr w:type="spellStart"/>
      <w:r>
        <w:rPr>
          <w:rFonts w:ascii="Times New Roman" w:hAnsi="Times New Roman"/>
          <w:i/>
          <w:lang w:val="lv-LV"/>
        </w:rPr>
        <w:t>Deinstitucionalizācijas</w:t>
      </w:r>
      <w:proofErr w:type="spellEnd"/>
      <w:r>
        <w:rPr>
          <w:rFonts w:ascii="Times New Roman" w:hAnsi="Times New Roman"/>
          <w:i/>
          <w:lang w:val="lv-LV"/>
        </w:rPr>
        <w:t xml:space="preserve"> (DI) process paredz cilvēku ar garīga rakstura traucējumiem iekļaušanu sabiedrībā un iesaisti darba tirgū, tādējādi veicinot viņu neatkarību un patstāvību. Tostarp tiek radīts plašs pakalpojumu klāsts, lai arī bērni, kas dzīvo sociālās aprūpes centros, varētu augt ģimeniskā vidē un bērni ar funkcionāliem traucējumiem varētu saņemt sociālo aprūpi un rehabilitāciju savā pašvaldībā.</w:t>
      </w:r>
    </w:p>
    <w:p w14:paraId="2A39AAB9" w14:textId="77777777" w:rsidR="00AA1953" w:rsidRPr="00AA1953" w:rsidRDefault="00AA1953" w:rsidP="009350F9">
      <w:pPr>
        <w:widowControl/>
        <w:spacing w:after="160"/>
        <w:jc w:val="both"/>
        <w:rPr>
          <w:rFonts w:ascii="Times New Roman" w:hAnsi="Times New Roman"/>
          <w:i/>
          <w:lang w:val="lv-LV"/>
        </w:rPr>
      </w:pPr>
    </w:p>
    <w:p w14:paraId="5AF66359" w14:textId="574BBEAF" w:rsidR="00AA488D" w:rsidRPr="00AA488D" w:rsidRDefault="00AA488D" w:rsidP="00AA488D">
      <w:pPr>
        <w:jc w:val="both"/>
        <w:rPr>
          <w:rFonts w:ascii="Times New Roman" w:hAnsi="Times New Roman"/>
          <w:lang w:val="lv-LV"/>
        </w:rPr>
      </w:pPr>
      <w:r w:rsidRPr="00F52CB3">
        <w:rPr>
          <w:rFonts w:ascii="Times New Roman" w:hAnsi="Times New Roman"/>
          <w:i/>
          <w:lang w:val="lv-LV"/>
        </w:rPr>
        <w:t>Plašāk informācija par cilvēkiem ar garīga rakstura traucējumiem</w:t>
      </w:r>
      <w:r w:rsidR="00CB4E2B">
        <w:rPr>
          <w:rFonts w:ascii="Times New Roman" w:hAnsi="Times New Roman"/>
          <w:i/>
          <w:lang w:val="lv-LV"/>
        </w:rPr>
        <w:t xml:space="preserve"> un atbalstu darba de</w:t>
      </w:r>
      <w:r w:rsidR="00AA1953">
        <w:rPr>
          <w:rFonts w:ascii="Times New Roman" w:hAnsi="Times New Roman"/>
          <w:i/>
          <w:lang w:val="lv-LV"/>
        </w:rPr>
        <w:t>vējiem šo cilvēku nodarbināšanā</w:t>
      </w:r>
      <w:r w:rsidRPr="00F52CB3">
        <w:rPr>
          <w:rFonts w:ascii="Times New Roman" w:hAnsi="Times New Roman"/>
          <w:i/>
          <w:lang w:val="lv-LV"/>
        </w:rPr>
        <w:t xml:space="preserve"> pieejama mājaslapā</w:t>
      </w:r>
      <w:r w:rsidR="00F52CB3">
        <w:rPr>
          <w:rFonts w:ascii="Times New Roman" w:hAnsi="Times New Roman"/>
          <w:i/>
          <w:lang w:val="lv-LV"/>
        </w:rPr>
        <w:t>:</w:t>
      </w:r>
      <w:r w:rsidRPr="00F52CB3">
        <w:rPr>
          <w:rFonts w:ascii="Times New Roman" w:hAnsi="Times New Roman"/>
          <w:i/>
          <w:lang w:val="lv-LV"/>
        </w:rPr>
        <w:t xml:space="preserve"> </w:t>
      </w:r>
      <w:hyperlink r:id="rId8" w:history="1">
        <w:r w:rsidRPr="00AA488D">
          <w:rPr>
            <w:rStyle w:val="Hyperlink"/>
            <w:rFonts w:ascii="Times New Roman" w:hAnsi="Times New Roman"/>
            <w:lang w:val="lv-LV"/>
          </w:rPr>
          <w:t>www.cilveksnevisdiagnoze.lv</w:t>
        </w:r>
      </w:hyperlink>
      <w:r w:rsidRPr="00AA488D">
        <w:rPr>
          <w:rFonts w:ascii="Times New Roman" w:hAnsi="Times New Roman"/>
          <w:lang w:val="lv-LV"/>
        </w:rPr>
        <w:t xml:space="preserve">. </w:t>
      </w:r>
    </w:p>
    <w:p w14:paraId="5CF05B84" w14:textId="77777777" w:rsidR="00AA488D" w:rsidRPr="00AA488D" w:rsidRDefault="00AA488D" w:rsidP="00AE1A5E">
      <w:pPr>
        <w:spacing w:after="0" w:line="240" w:lineRule="auto"/>
        <w:contextualSpacing/>
        <w:jc w:val="both"/>
        <w:rPr>
          <w:rStyle w:val="Hyperlink"/>
          <w:rFonts w:ascii="Times New Roman" w:hAnsi="Times New Roman"/>
          <w:sz w:val="20"/>
          <w:szCs w:val="20"/>
          <w:lang w:val="lv-LV"/>
        </w:rPr>
      </w:pPr>
    </w:p>
    <w:p w14:paraId="2DBC4944" w14:textId="0CABC689" w:rsidR="00B86198" w:rsidRPr="00AA488D" w:rsidRDefault="00B86198" w:rsidP="00B86198">
      <w:pPr>
        <w:spacing w:after="0" w:line="240" w:lineRule="auto"/>
        <w:contextualSpacing/>
        <w:jc w:val="center"/>
        <w:rPr>
          <w:rFonts w:ascii="Times New Roman" w:hAnsi="Times New Roman"/>
          <w:bCs/>
          <w:sz w:val="20"/>
          <w:szCs w:val="20"/>
          <w:lang w:val="lv-LV"/>
        </w:rPr>
      </w:pPr>
      <w:r w:rsidRPr="00AA488D">
        <w:rPr>
          <w:rFonts w:ascii="Times New Roman" w:hAnsi="Times New Roman"/>
          <w:noProof/>
          <w:lang w:val="lv-LV" w:eastAsia="lv-LV"/>
        </w:rPr>
        <w:drawing>
          <wp:inline distT="0" distB="0" distL="0" distR="0" wp14:anchorId="2B537E29" wp14:editId="42CF1991">
            <wp:extent cx="3657600" cy="77579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3776022" cy="800914"/>
                    </a:xfrm>
                    <a:prstGeom prst="rect">
                      <a:avLst/>
                    </a:prstGeom>
                  </pic:spPr>
                </pic:pic>
              </a:graphicData>
            </a:graphic>
          </wp:inline>
        </w:drawing>
      </w:r>
    </w:p>
    <w:sectPr w:rsidR="00B86198" w:rsidRPr="00AA488D" w:rsidSect="00C17228">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34" w:right="851" w:bottom="567"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CC87" w14:textId="77777777" w:rsidR="00E125EE" w:rsidRDefault="00E125EE">
      <w:pPr>
        <w:spacing w:after="0" w:line="240" w:lineRule="auto"/>
      </w:pPr>
      <w:r>
        <w:separator/>
      </w:r>
    </w:p>
  </w:endnote>
  <w:endnote w:type="continuationSeparator" w:id="0">
    <w:p w14:paraId="2B4242F4" w14:textId="77777777" w:rsidR="00E125EE" w:rsidRDefault="00E1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E31F" w14:textId="77777777" w:rsidR="004C29AF" w:rsidRDefault="004C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9084" w14:textId="77777777" w:rsidR="004C29AF" w:rsidRDefault="004C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4448" w14:textId="77777777" w:rsidR="004C29AF" w:rsidRDefault="004C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1948" w14:textId="77777777" w:rsidR="00E125EE" w:rsidRDefault="00E125EE">
      <w:pPr>
        <w:spacing w:after="0" w:line="240" w:lineRule="auto"/>
      </w:pPr>
      <w:r>
        <w:separator/>
      </w:r>
    </w:p>
  </w:footnote>
  <w:footnote w:type="continuationSeparator" w:id="0">
    <w:p w14:paraId="54A762E5" w14:textId="77777777" w:rsidR="00E125EE" w:rsidRDefault="00E1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9CE3" w14:textId="77777777" w:rsidR="004C29AF" w:rsidRDefault="004C2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E012" w14:textId="77777777" w:rsidR="004C29AF" w:rsidRDefault="004C2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037D" w14:textId="77777777" w:rsidR="004C29AF" w:rsidRDefault="004C29AF" w:rsidP="007B68A3">
    <w:pPr>
      <w:pStyle w:val="Header"/>
      <w:rPr>
        <w:rFonts w:ascii="Times New Roman" w:hAnsi="Times New Roman"/>
      </w:rPr>
    </w:pPr>
  </w:p>
  <w:p w14:paraId="1430C55A" w14:textId="77777777" w:rsidR="004C29AF" w:rsidRDefault="004C29AF" w:rsidP="007B68A3">
    <w:pPr>
      <w:pStyle w:val="Header"/>
      <w:rPr>
        <w:rFonts w:ascii="Times New Roman" w:hAnsi="Times New Roman"/>
      </w:rPr>
    </w:pPr>
  </w:p>
  <w:p w14:paraId="2E0FD999" w14:textId="77777777" w:rsidR="004C29AF" w:rsidRDefault="004C29AF" w:rsidP="007B68A3">
    <w:pPr>
      <w:pStyle w:val="Header"/>
      <w:rPr>
        <w:rFonts w:ascii="Times New Roman" w:hAnsi="Times New Roman"/>
      </w:rPr>
    </w:pPr>
  </w:p>
  <w:p w14:paraId="311B9C7F" w14:textId="77777777" w:rsidR="004C29AF" w:rsidRDefault="004C29AF" w:rsidP="007B68A3">
    <w:pPr>
      <w:pStyle w:val="Header"/>
      <w:rPr>
        <w:rFonts w:ascii="Times New Roman" w:hAnsi="Times New Roman"/>
      </w:rPr>
    </w:pPr>
  </w:p>
  <w:p w14:paraId="0B4F8CC8" w14:textId="77777777" w:rsidR="004C29AF" w:rsidRDefault="004C29AF" w:rsidP="007B68A3">
    <w:pPr>
      <w:pStyle w:val="Header"/>
      <w:rPr>
        <w:rFonts w:ascii="Times New Roman" w:hAnsi="Times New Roman"/>
      </w:rPr>
    </w:pPr>
  </w:p>
  <w:p w14:paraId="05D88391" w14:textId="77777777" w:rsidR="004C29AF" w:rsidRDefault="004C29AF" w:rsidP="007B68A3">
    <w:pPr>
      <w:pStyle w:val="Header"/>
      <w:rPr>
        <w:rFonts w:ascii="Times New Roman" w:hAnsi="Times New Roman"/>
      </w:rPr>
    </w:pPr>
  </w:p>
  <w:p w14:paraId="5E3BF9E9" w14:textId="77777777" w:rsidR="004C29AF" w:rsidRDefault="004C29AF" w:rsidP="007B68A3">
    <w:pPr>
      <w:pStyle w:val="Header"/>
      <w:rPr>
        <w:rFonts w:ascii="Times New Roman" w:hAnsi="Times New Roman"/>
      </w:rPr>
    </w:pPr>
  </w:p>
  <w:p w14:paraId="3DEF4E3D" w14:textId="77777777" w:rsidR="004C29AF" w:rsidRDefault="004C29AF" w:rsidP="007B68A3">
    <w:pPr>
      <w:pStyle w:val="Header"/>
      <w:rPr>
        <w:rFonts w:ascii="Times New Roman" w:hAnsi="Times New Roman"/>
      </w:rPr>
    </w:pPr>
  </w:p>
  <w:p w14:paraId="209957E6" w14:textId="77777777" w:rsidR="004C29AF" w:rsidRDefault="004C29AF" w:rsidP="007B68A3">
    <w:pPr>
      <w:pStyle w:val="Header"/>
      <w:rPr>
        <w:rFonts w:ascii="Times New Roman" w:hAnsi="Times New Roman"/>
      </w:rPr>
    </w:pPr>
  </w:p>
  <w:p w14:paraId="35CDCEF3" w14:textId="77777777" w:rsidR="004C29AF" w:rsidRDefault="004C29AF" w:rsidP="007B68A3">
    <w:pPr>
      <w:pStyle w:val="Header"/>
      <w:rPr>
        <w:rFonts w:ascii="Times New Roman" w:hAnsi="Times New Roman"/>
      </w:rPr>
    </w:pPr>
  </w:p>
  <w:p w14:paraId="33890330" w14:textId="77777777" w:rsidR="004C29AF" w:rsidRDefault="004C29AF" w:rsidP="007B68A3">
    <w:pPr>
      <w:pStyle w:val="Header"/>
      <w:rPr>
        <w:rFonts w:ascii="Times New Roman" w:hAnsi="Times New Roman"/>
      </w:rPr>
    </w:pPr>
  </w:p>
  <w:p w14:paraId="2A4C2A25" w14:textId="77777777" w:rsidR="004C29AF" w:rsidRPr="00815277" w:rsidRDefault="004C29AF"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75C84B49" wp14:editId="1FFD2370">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4D45332A" wp14:editId="72C8A3ED">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D9DB" w14:textId="77777777" w:rsidR="004C29AF" w:rsidRDefault="004C29AF"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6D194C8" w14:textId="77777777" w:rsidR="004C29AF" w:rsidRDefault="004C29AF"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tālr</w:t>
                          </w:r>
                          <w:proofErr w:type="spellEnd"/>
                          <w:r>
                            <w:rPr>
                              <w:rFonts w:ascii="Times New Roman" w:eastAsia="Times New Roman" w:hAnsi="Times New Roman"/>
                              <w:color w:val="231F20"/>
                              <w:sz w:val="17"/>
                              <w:szCs w:val="17"/>
                            </w:rPr>
                            <w:t xml:space="preserve">. 67021666,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w:t>
                          </w:r>
                          <w:r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332A"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14:paraId="77ABD9DB" w14:textId="77777777" w:rsidR="004C29AF" w:rsidRDefault="004C29AF"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6D194C8" w14:textId="77777777" w:rsidR="004C29AF" w:rsidRDefault="004C29AF"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tālr</w:t>
                    </w:r>
                    <w:proofErr w:type="spellEnd"/>
                    <w:r>
                      <w:rPr>
                        <w:rFonts w:ascii="Times New Roman" w:eastAsia="Times New Roman" w:hAnsi="Times New Roman"/>
                        <w:color w:val="231F20"/>
                        <w:sz w:val="17"/>
                        <w:szCs w:val="17"/>
                      </w:rPr>
                      <w:t xml:space="preserve">. 67021666,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w:t>
                    </w:r>
                    <w:r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1645BADA" wp14:editId="0C1E0B80">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33352"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6F9A1E3" w14:textId="77777777" w:rsidR="004C29AF" w:rsidRDefault="004C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C203F"/>
    <w:multiLevelType w:val="hybridMultilevel"/>
    <w:tmpl w:val="A76C6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21667029"/>
    <w:multiLevelType w:val="hybridMultilevel"/>
    <w:tmpl w:val="CA2CA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71489E"/>
    <w:multiLevelType w:val="hybridMultilevel"/>
    <w:tmpl w:val="3F6A4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F43CA6"/>
    <w:multiLevelType w:val="hybridMultilevel"/>
    <w:tmpl w:val="CF86E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0814D3"/>
    <w:multiLevelType w:val="hybridMultilevel"/>
    <w:tmpl w:val="2D9AF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865FE6"/>
    <w:multiLevelType w:val="hybridMultilevel"/>
    <w:tmpl w:val="A178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8"/>
  </w:num>
  <w:num w:numId="16">
    <w:abstractNumId w:val="17"/>
  </w:num>
  <w:num w:numId="17">
    <w:abstractNumId w:val="16"/>
  </w:num>
  <w:num w:numId="18">
    <w:abstractNumId w:val="19"/>
  </w:num>
  <w:num w:numId="19">
    <w:abstractNumId w:val="1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3D3A"/>
    <w:rsid w:val="00024CBF"/>
    <w:rsid w:val="00025601"/>
    <w:rsid w:val="000355C4"/>
    <w:rsid w:val="00050703"/>
    <w:rsid w:val="0005152C"/>
    <w:rsid w:val="000518B4"/>
    <w:rsid w:val="000531E4"/>
    <w:rsid w:val="00067D40"/>
    <w:rsid w:val="00070ECD"/>
    <w:rsid w:val="00076D2D"/>
    <w:rsid w:val="00076EE4"/>
    <w:rsid w:val="00077B03"/>
    <w:rsid w:val="000D2CD0"/>
    <w:rsid w:val="000E2AAB"/>
    <w:rsid w:val="000F0E27"/>
    <w:rsid w:val="000F2EA9"/>
    <w:rsid w:val="00122515"/>
    <w:rsid w:val="00123FE0"/>
    <w:rsid w:val="00127D4C"/>
    <w:rsid w:val="00131394"/>
    <w:rsid w:val="00151350"/>
    <w:rsid w:val="0015515F"/>
    <w:rsid w:val="0017086C"/>
    <w:rsid w:val="00191874"/>
    <w:rsid w:val="0019292B"/>
    <w:rsid w:val="00196CC8"/>
    <w:rsid w:val="001A3FBF"/>
    <w:rsid w:val="001A56DF"/>
    <w:rsid w:val="001A74D2"/>
    <w:rsid w:val="001B2907"/>
    <w:rsid w:val="001B7F2C"/>
    <w:rsid w:val="001C167C"/>
    <w:rsid w:val="001C672C"/>
    <w:rsid w:val="001D018D"/>
    <w:rsid w:val="001D0492"/>
    <w:rsid w:val="001E04F0"/>
    <w:rsid w:val="001F43A8"/>
    <w:rsid w:val="001F6989"/>
    <w:rsid w:val="001F6B38"/>
    <w:rsid w:val="00217C76"/>
    <w:rsid w:val="0022158B"/>
    <w:rsid w:val="00226134"/>
    <w:rsid w:val="00227B4E"/>
    <w:rsid w:val="00237E9A"/>
    <w:rsid w:val="0025688F"/>
    <w:rsid w:val="002607D3"/>
    <w:rsid w:val="002900B7"/>
    <w:rsid w:val="00292AEF"/>
    <w:rsid w:val="002A08C7"/>
    <w:rsid w:val="002D5595"/>
    <w:rsid w:val="002E1474"/>
    <w:rsid w:val="002E6B3A"/>
    <w:rsid w:val="002F2539"/>
    <w:rsid w:val="002F2896"/>
    <w:rsid w:val="003005AB"/>
    <w:rsid w:val="003156A9"/>
    <w:rsid w:val="003208C2"/>
    <w:rsid w:val="00326D28"/>
    <w:rsid w:val="00327D90"/>
    <w:rsid w:val="00330E5A"/>
    <w:rsid w:val="00332FF6"/>
    <w:rsid w:val="00342564"/>
    <w:rsid w:val="0034404D"/>
    <w:rsid w:val="00347896"/>
    <w:rsid w:val="00367578"/>
    <w:rsid w:val="0037513D"/>
    <w:rsid w:val="00382BF7"/>
    <w:rsid w:val="00385E2C"/>
    <w:rsid w:val="00394651"/>
    <w:rsid w:val="003B0163"/>
    <w:rsid w:val="003B7E3B"/>
    <w:rsid w:val="003C03E9"/>
    <w:rsid w:val="003D4106"/>
    <w:rsid w:val="003D61DF"/>
    <w:rsid w:val="003E395B"/>
    <w:rsid w:val="003E64C5"/>
    <w:rsid w:val="003F1076"/>
    <w:rsid w:val="004040D4"/>
    <w:rsid w:val="004115CB"/>
    <w:rsid w:val="00413379"/>
    <w:rsid w:val="004133DA"/>
    <w:rsid w:val="00436AD3"/>
    <w:rsid w:val="004845EB"/>
    <w:rsid w:val="00490593"/>
    <w:rsid w:val="004946AD"/>
    <w:rsid w:val="004A36D7"/>
    <w:rsid w:val="004C0FEC"/>
    <w:rsid w:val="004C29AF"/>
    <w:rsid w:val="004D0ED2"/>
    <w:rsid w:val="004D3F8A"/>
    <w:rsid w:val="004D4FD8"/>
    <w:rsid w:val="00504548"/>
    <w:rsid w:val="00511F60"/>
    <w:rsid w:val="005133D4"/>
    <w:rsid w:val="00516E32"/>
    <w:rsid w:val="00517691"/>
    <w:rsid w:val="00520569"/>
    <w:rsid w:val="005260D1"/>
    <w:rsid w:val="00526BBB"/>
    <w:rsid w:val="00534DEA"/>
    <w:rsid w:val="00540C6A"/>
    <w:rsid w:val="00582526"/>
    <w:rsid w:val="0058523C"/>
    <w:rsid w:val="005B76D1"/>
    <w:rsid w:val="005C417E"/>
    <w:rsid w:val="005D4691"/>
    <w:rsid w:val="005D4EF2"/>
    <w:rsid w:val="005D5C0E"/>
    <w:rsid w:val="005D607B"/>
    <w:rsid w:val="005E0209"/>
    <w:rsid w:val="005E543F"/>
    <w:rsid w:val="00610201"/>
    <w:rsid w:val="00611FD5"/>
    <w:rsid w:val="00637B5F"/>
    <w:rsid w:val="00640877"/>
    <w:rsid w:val="00645E64"/>
    <w:rsid w:val="0065718D"/>
    <w:rsid w:val="00657280"/>
    <w:rsid w:val="00657EA7"/>
    <w:rsid w:val="00662FC3"/>
    <w:rsid w:val="0066307E"/>
    <w:rsid w:val="00667A46"/>
    <w:rsid w:val="00687159"/>
    <w:rsid w:val="0069147F"/>
    <w:rsid w:val="0069431F"/>
    <w:rsid w:val="006A3DC4"/>
    <w:rsid w:val="006A6850"/>
    <w:rsid w:val="006B56CE"/>
    <w:rsid w:val="006B73E9"/>
    <w:rsid w:val="006C3E0E"/>
    <w:rsid w:val="006C45E8"/>
    <w:rsid w:val="006D0F45"/>
    <w:rsid w:val="006D7968"/>
    <w:rsid w:val="006F7119"/>
    <w:rsid w:val="00704900"/>
    <w:rsid w:val="007335AE"/>
    <w:rsid w:val="0073450B"/>
    <w:rsid w:val="007355A3"/>
    <w:rsid w:val="007359F1"/>
    <w:rsid w:val="00741031"/>
    <w:rsid w:val="007417D8"/>
    <w:rsid w:val="00743BCB"/>
    <w:rsid w:val="00752421"/>
    <w:rsid w:val="007527FC"/>
    <w:rsid w:val="007710E3"/>
    <w:rsid w:val="007837BB"/>
    <w:rsid w:val="007A2F22"/>
    <w:rsid w:val="007B0DC5"/>
    <w:rsid w:val="007B68A3"/>
    <w:rsid w:val="007C03FB"/>
    <w:rsid w:val="007C4A82"/>
    <w:rsid w:val="007D6C49"/>
    <w:rsid w:val="007E3322"/>
    <w:rsid w:val="007E428F"/>
    <w:rsid w:val="007F625F"/>
    <w:rsid w:val="007F6E22"/>
    <w:rsid w:val="00807242"/>
    <w:rsid w:val="00814A4A"/>
    <w:rsid w:val="00815277"/>
    <w:rsid w:val="00834EF6"/>
    <w:rsid w:val="00847E98"/>
    <w:rsid w:val="00856102"/>
    <w:rsid w:val="0085703D"/>
    <w:rsid w:val="0085729A"/>
    <w:rsid w:val="00862788"/>
    <w:rsid w:val="00862B23"/>
    <w:rsid w:val="00872068"/>
    <w:rsid w:val="00880150"/>
    <w:rsid w:val="008D3A24"/>
    <w:rsid w:val="008E15C7"/>
    <w:rsid w:val="008E2023"/>
    <w:rsid w:val="008E2B02"/>
    <w:rsid w:val="008F5893"/>
    <w:rsid w:val="00900027"/>
    <w:rsid w:val="00903A70"/>
    <w:rsid w:val="00907144"/>
    <w:rsid w:val="009148A0"/>
    <w:rsid w:val="0091598B"/>
    <w:rsid w:val="00916C2F"/>
    <w:rsid w:val="009350F9"/>
    <w:rsid w:val="00936A7E"/>
    <w:rsid w:val="00936AAB"/>
    <w:rsid w:val="00941210"/>
    <w:rsid w:val="009415FE"/>
    <w:rsid w:val="00951C6E"/>
    <w:rsid w:val="00954AD1"/>
    <w:rsid w:val="00966C72"/>
    <w:rsid w:val="00976B35"/>
    <w:rsid w:val="00990B03"/>
    <w:rsid w:val="009C3FB1"/>
    <w:rsid w:val="009C44E6"/>
    <w:rsid w:val="009C5092"/>
    <w:rsid w:val="009D07E3"/>
    <w:rsid w:val="009D1881"/>
    <w:rsid w:val="009D7E28"/>
    <w:rsid w:val="009E0012"/>
    <w:rsid w:val="009E23CC"/>
    <w:rsid w:val="009E2C0B"/>
    <w:rsid w:val="009F3A42"/>
    <w:rsid w:val="00A0260D"/>
    <w:rsid w:val="00A0350B"/>
    <w:rsid w:val="00A06B93"/>
    <w:rsid w:val="00A13D56"/>
    <w:rsid w:val="00A2445C"/>
    <w:rsid w:val="00A3341F"/>
    <w:rsid w:val="00A34E08"/>
    <w:rsid w:val="00A5198B"/>
    <w:rsid w:val="00A63AA0"/>
    <w:rsid w:val="00A816AC"/>
    <w:rsid w:val="00A8534E"/>
    <w:rsid w:val="00A91F5D"/>
    <w:rsid w:val="00A94FAC"/>
    <w:rsid w:val="00AA1953"/>
    <w:rsid w:val="00AA488D"/>
    <w:rsid w:val="00AB4541"/>
    <w:rsid w:val="00AC2BD6"/>
    <w:rsid w:val="00AC74F5"/>
    <w:rsid w:val="00AD4D8F"/>
    <w:rsid w:val="00AE0548"/>
    <w:rsid w:val="00AE1A5E"/>
    <w:rsid w:val="00AE4976"/>
    <w:rsid w:val="00AE7693"/>
    <w:rsid w:val="00AF66E5"/>
    <w:rsid w:val="00AF6E48"/>
    <w:rsid w:val="00B03885"/>
    <w:rsid w:val="00B05772"/>
    <w:rsid w:val="00B11E16"/>
    <w:rsid w:val="00B173DF"/>
    <w:rsid w:val="00B361E4"/>
    <w:rsid w:val="00B53B17"/>
    <w:rsid w:val="00B64983"/>
    <w:rsid w:val="00B720DC"/>
    <w:rsid w:val="00B86198"/>
    <w:rsid w:val="00B96D1D"/>
    <w:rsid w:val="00BB29B0"/>
    <w:rsid w:val="00BB5BEA"/>
    <w:rsid w:val="00BC5AC5"/>
    <w:rsid w:val="00BC7266"/>
    <w:rsid w:val="00BF0D1C"/>
    <w:rsid w:val="00BF19A5"/>
    <w:rsid w:val="00BF2FA0"/>
    <w:rsid w:val="00C063DB"/>
    <w:rsid w:val="00C13FCB"/>
    <w:rsid w:val="00C17228"/>
    <w:rsid w:val="00C20E9B"/>
    <w:rsid w:val="00C2704F"/>
    <w:rsid w:val="00C42E0C"/>
    <w:rsid w:val="00C4561D"/>
    <w:rsid w:val="00C46B0B"/>
    <w:rsid w:val="00C520AC"/>
    <w:rsid w:val="00C5761D"/>
    <w:rsid w:val="00C623D7"/>
    <w:rsid w:val="00C665F3"/>
    <w:rsid w:val="00C7280F"/>
    <w:rsid w:val="00C81A97"/>
    <w:rsid w:val="00C846B0"/>
    <w:rsid w:val="00C90865"/>
    <w:rsid w:val="00CB4E2B"/>
    <w:rsid w:val="00CB7FC5"/>
    <w:rsid w:val="00CC4960"/>
    <w:rsid w:val="00CC5954"/>
    <w:rsid w:val="00CC5F52"/>
    <w:rsid w:val="00CC7F1D"/>
    <w:rsid w:val="00CD1E36"/>
    <w:rsid w:val="00CD6AA8"/>
    <w:rsid w:val="00CE05A1"/>
    <w:rsid w:val="00CE3601"/>
    <w:rsid w:val="00CE45AE"/>
    <w:rsid w:val="00CE4764"/>
    <w:rsid w:val="00CF3AC4"/>
    <w:rsid w:val="00D16564"/>
    <w:rsid w:val="00D36907"/>
    <w:rsid w:val="00D537F9"/>
    <w:rsid w:val="00D57F3B"/>
    <w:rsid w:val="00D71448"/>
    <w:rsid w:val="00D975B1"/>
    <w:rsid w:val="00DA381A"/>
    <w:rsid w:val="00DA6007"/>
    <w:rsid w:val="00DB2995"/>
    <w:rsid w:val="00DC1F4B"/>
    <w:rsid w:val="00DC2351"/>
    <w:rsid w:val="00DD62ED"/>
    <w:rsid w:val="00DE11E0"/>
    <w:rsid w:val="00DF0271"/>
    <w:rsid w:val="00DF4955"/>
    <w:rsid w:val="00E03C44"/>
    <w:rsid w:val="00E125EE"/>
    <w:rsid w:val="00E156CB"/>
    <w:rsid w:val="00E33D53"/>
    <w:rsid w:val="00E35F3F"/>
    <w:rsid w:val="00E43AD3"/>
    <w:rsid w:val="00E46C29"/>
    <w:rsid w:val="00E47783"/>
    <w:rsid w:val="00E51141"/>
    <w:rsid w:val="00E53493"/>
    <w:rsid w:val="00E613E4"/>
    <w:rsid w:val="00E7046F"/>
    <w:rsid w:val="00E75919"/>
    <w:rsid w:val="00E8603C"/>
    <w:rsid w:val="00E936E5"/>
    <w:rsid w:val="00EA3944"/>
    <w:rsid w:val="00EA6FDC"/>
    <w:rsid w:val="00EB3125"/>
    <w:rsid w:val="00EB5EA8"/>
    <w:rsid w:val="00EC5F9B"/>
    <w:rsid w:val="00EE082C"/>
    <w:rsid w:val="00EE1C42"/>
    <w:rsid w:val="00EF2A2C"/>
    <w:rsid w:val="00F078AD"/>
    <w:rsid w:val="00F1095B"/>
    <w:rsid w:val="00F12EFC"/>
    <w:rsid w:val="00F157AA"/>
    <w:rsid w:val="00F52CB3"/>
    <w:rsid w:val="00F6470A"/>
    <w:rsid w:val="00F745C6"/>
    <w:rsid w:val="00F84DFC"/>
    <w:rsid w:val="00FA008B"/>
    <w:rsid w:val="00FA5675"/>
    <w:rsid w:val="00FB0860"/>
    <w:rsid w:val="00FC1F8A"/>
    <w:rsid w:val="00FC3456"/>
    <w:rsid w:val="00FC3846"/>
    <w:rsid w:val="00FE091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5C01"/>
  <w15:docId w15:val="{1CA1583F-67DB-4009-9FB0-388D5F61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styleId="PlaceholderText">
    <w:name w:val="Placeholder Text"/>
    <w:basedOn w:val="DefaultParagraphFont"/>
    <w:uiPriority w:val="99"/>
    <w:semiHidden/>
    <w:rsid w:val="002900B7"/>
    <w:rPr>
      <w:color w:val="808080"/>
    </w:rPr>
  </w:style>
  <w:style w:type="paragraph" w:styleId="ListParagraph">
    <w:name w:val="List Paragraph"/>
    <w:basedOn w:val="Normal"/>
    <w:uiPriority w:val="34"/>
    <w:qFormat/>
    <w:rsid w:val="00385E2C"/>
    <w:pPr>
      <w:widowControl/>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1A56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96">
      <w:bodyDiv w:val="1"/>
      <w:marLeft w:val="0"/>
      <w:marRight w:val="0"/>
      <w:marTop w:val="0"/>
      <w:marBottom w:val="0"/>
      <w:divBdr>
        <w:top w:val="none" w:sz="0" w:space="0" w:color="auto"/>
        <w:left w:val="none" w:sz="0" w:space="0" w:color="auto"/>
        <w:bottom w:val="none" w:sz="0" w:space="0" w:color="auto"/>
        <w:right w:val="none" w:sz="0" w:space="0" w:color="auto"/>
      </w:divBdr>
    </w:div>
    <w:div w:id="77990643">
      <w:bodyDiv w:val="1"/>
      <w:marLeft w:val="0"/>
      <w:marRight w:val="0"/>
      <w:marTop w:val="0"/>
      <w:marBottom w:val="0"/>
      <w:divBdr>
        <w:top w:val="none" w:sz="0" w:space="0" w:color="auto"/>
        <w:left w:val="none" w:sz="0" w:space="0" w:color="auto"/>
        <w:bottom w:val="none" w:sz="0" w:space="0" w:color="auto"/>
        <w:right w:val="none" w:sz="0" w:space="0" w:color="auto"/>
      </w:divBdr>
    </w:div>
    <w:div w:id="575627555">
      <w:bodyDiv w:val="1"/>
      <w:marLeft w:val="0"/>
      <w:marRight w:val="0"/>
      <w:marTop w:val="0"/>
      <w:marBottom w:val="0"/>
      <w:divBdr>
        <w:top w:val="none" w:sz="0" w:space="0" w:color="auto"/>
        <w:left w:val="none" w:sz="0" w:space="0" w:color="auto"/>
        <w:bottom w:val="none" w:sz="0" w:space="0" w:color="auto"/>
        <w:right w:val="none" w:sz="0" w:space="0" w:color="auto"/>
      </w:divBdr>
    </w:div>
    <w:div w:id="720716711">
      <w:bodyDiv w:val="1"/>
      <w:marLeft w:val="0"/>
      <w:marRight w:val="0"/>
      <w:marTop w:val="0"/>
      <w:marBottom w:val="0"/>
      <w:divBdr>
        <w:top w:val="none" w:sz="0" w:space="0" w:color="auto"/>
        <w:left w:val="none" w:sz="0" w:space="0" w:color="auto"/>
        <w:bottom w:val="none" w:sz="0" w:space="0" w:color="auto"/>
        <w:right w:val="none" w:sz="0" w:space="0" w:color="auto"/>
      </w:divBdr>
    </w:div>
    <w:div w:id="2099210019">
      <w:bodyDiv w:val="1"/>
      <w:marLeft w:val="0"/>
      <w:marRight w:val="0"/>
      <w:marTop w:val="0"/>
      <w:marBottom w:val="0"/>
      <w:divBdr>
        <w:top w:val="none" w:sz="0" w:space="0" w:color="auto"/>
        <w:left w:val="none" w:sz="0" w:space="0" w:color="auto"/>
        <w:bottom w:val="none" w:sz="0" w:space="0" w:color="auto"/>
        <w:right w:val="none" w:sz="0" w:space="0" w:color="auto"/>
      </w:divBdr>
    </w:div>
    <w:div w:id="214148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veksnevisdiagnoz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EB92-796E-433E-823E-D9AD0A2A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3463</Words>
  <Characters>1974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Madara Puķe</cp:lastModifiedBy>
  <cp:revision>4</cp:revision>
  <cp:lastPrinted>2018-10-18T07:15:00Z</cp:lastPrinted>
  <dcterms:created xsi:type="dcterms:W3CDTF">2018-11-26T09:49:00Z</dcterms:created>
  <dcterms:modified xsi:type="dcterms:W3CDTF">2018-11-26T16:42:00Z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