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67" w:rsidRPr="007B0E67" w:rsidRDefault="007B0E67" w:rsidP="007B0E67">
      <w:pPr>
        <w:suppressAutoHyphens/>
        <w:spacing w:after="0" w:line="100" w:lineRule="atLeast"/>
        <w:jc w:val="both"/>
        <w:rPr>
          <w:rFonts w:ascii="Times New Roman" w:hAnsi="Times New Roman"/>
          <w:b/>
          <w:bCs/>
          <w:lang w:val="ru-RU" w:eastAsia="ar-SA"/>
        </w:rPr>
      </w:pPr>
    </w:p>
    <w:p w:rsidR="0028367D" w:rsidRDefault="0028367D" w:rsidP="0028367D">
      <w:pPr>
        <w:pStyle w:val="Header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Информация для СМИ</w:t>
      </w:r>
    </w:p>
    <w:p w:rsidR="0028367D" w:rsidRDefault="0028367D" w:rsidP="0028367D">
      <w:pPr>
        <w:pStyle w:val="Header"/>
        <w:spacing w:after="200"/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  <w:lang w:val="ru-RU"/>
        </w:rPr>
        <w:t>.10.2018.</w:t>
      </w:r>
    </w:p>
    <w:p w:rsidR="0028367D" w:rsidRDefault="0028367D" w:rsidP="0028367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8367D" w:rsidRDefault="0028367D" w:rsidP="0028367D">
      <w:pPr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10 ОШИБОЧНЫХ МИФОВ И СТЕРЕОТИПОВ О ЛЮДЯХ С НАРУШЕНИЯМИ ПСИХИЧЕСКОГО ХАРАКТЕРА </w:t>
      </w:r>
    </w:p>
    <w:p w:rsidR="0028367D" w:rsidRDefault="0028367D" w:rsidP="0028367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Хотя мы и считаем себя западным и развитым обществом, в некоторых вопросах все еще </w:t>
      </w:r>
      <w:r w:rsidR="00822955">
        <w:rPr>
          <w:rFonts w:ascii="Times New Roman" w:hAnsi="Times New Roman"/>
          <w:b/>
          <w:lang w:val="ru-RU"/>
        </w:rPr>
        <w:t>доминируют ошибочные стереотипы</w:t>
      </w:r>
      <w:bookmarkStart w:id="0" w:name="_GoBack"/>
      <w:bookmarkEnd w:id="0"/>
      <w:r>
        <w:rPr>
          <w:rFonts w:ascii="Times New Roman" w:hAnsi="Times New Roman"/>
          <w:b/>
          <w:lang w:val="ru-RU"/>
        </w:rPr>
        <w:t xml:space="preserve">. Особенно это относится к мнению о людях с нарушениями психического характера, которые десятилетиями были исключены из поля зрения общества, создавая абсурдные мифы, стереотипы и предубеждения. Это мешало успешной интеграции таких людей в повседневную жизнь и рабочую среду. В Латвии начат процесс </w:t>
      </w:r>
      <w:bookmarkStart w:id="1" w:name="__DdeLink__501_428777947"/>
      <w:r>
        <w:rPr>
          <w:rFonts w:ascii="Times New Roman" w:hAnsi="Times New Roman"/>
          <w:b/>
          <w:lang w:val="ru-RU"/>
        </w:rPr>
        <w:t>деинституциоонализации</w:t>
      </w:r>
      <w:bookmarkEnd w:id="1"/>
      <w:r>
        <w:rPr>
          <w:rFonts w:ascii="Times New Roman" w:hAnsi="Times New Roman"/>
          <w:b/>
          <w:lang w:val="ru-RU"/>
        </w:rPr>
        <w:t xml:space="preserve">, предусматривающий включение этих людей в повседневную и трудовую жизнь с обеспечением им доступности общественных услуг. Латвия наряду с Эстонией и Литвой осталась одним из последних государств Европы, которые начинают этот процесс. </w:t>
      </w:r>
    </w:p>
    <w:p w:rsidR="0028367D" w:rsidRDefault="0028367D" w:rsidP="0028367D">
      <w:pPr>
        <w:jc w:val="both"/>
        <w:rPr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Психиатр Рижского центра психиатрии и наркологии проф. </w:t>
      </w:r>
      <w:r>
        <w:rPr>
          <w:rFonts w:ascii="Times New Roman" w:hAnsi="Times New Roman"/>
          <w:b/>
          <w:bCs/>
          <w:u w:val="single"/>
          <w:lang w:val="ru-RU"/>
        </w:rPr>
        <w:t>Марис Таубе</w:t>
      </w:r>
      <w:r>
        <w:rPr>
          <w:rFonts w:ascii="Times New Roman" w:hAnsi="Times New Roman"/>
          <w:u w:val="single"/>
          <w:lang w:val="ru-RU"/>
        </w:rPr>
        <w:t xml:space="preserve"> выделяет десять самых распространенных заблуждений о любях с нарушениями психического характера.</w:t>
      </w:r>
    </w:p>
    <w:p w:rsidR="0028367D" w:rsidRDefault="0028367D" w:rsidP="0028367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u-RU"/>
        </w:rPr>
      </w:pPr>
      <w:r>
        <w:rPr>
          <w:rFonts w:cs="Times New Roman"/>
          <w:b/>
          <w:color w:val="00000A"/>
          <w:sz w:val="22"/>
          <w:szCs w:val="22"/>
          <w:lang w:val="ru-RU"/>
        </w:rPr>
        <w:t>Все они неизлечимо больны. (Ошибочно!)</w:t>
      </w:r>
    </w:p>
    <w:p w:rsidR="0028367D" w:rsidRDefault="0028367D" w:rsidP="0028367D">
      <w:pPr>
        <w:jc w:val="both"/>
        <w:rPr>
          <w:rFonts w:ascii="Times New Roman" w:hAnsi="Times New Roman"/>
          <w:lang w:val="ru-RU" w:eastAsia="lv-LV"/>
        </w:rPr>
      </w:pPr>
      <w:r>
        <w:rPr>
          <w:rFonts w:ascii="Times New Roman" w:hAnsi="Times New Roman"/>
          <w:lang w:val="ru-RU" w:eastAsia="lv-LV"/>
        </w:rPr>
        <w:t xml:space="preserve">Нарушения психического характера – это нарушения душевного (интеллектуального) развития, которые ограничивают возможности человека работать и полноценно обслуживать себя, тем самым нередко осложняя ему интеграцию в общество. </w:t>
      </w:r>
    </w:p>
    <w:p w:rsidR="0028367D" w:rsidRDefault="0028367D" w:rsidP="0028367D">
      <w:pPr>
        <w:pStyle w:val="NormalWeb"/>
        <w:shd w:val="clear" w:color="auto" w:fill="FFFFFF"/>
        <w:spacing w:before="120" w:after="120"/>
        <w:rPr>
          <w:rFonts w:ascii="Times New Roman" w:eastAsia="Calibri" w:hAnsi="Times New Roman"/>
          <w:color w:val="00000A"/>
          <w:sz w:val="22"/>
          <w:szCs w:val="22"/>
          <w:lang w:val="ru-RU"/>
        </w:rPr>
      </w:pPr>
      <w:r>
        <w:rPr>
          <w:rFonts w:ascii="Times New Roman" w:eastAsia="Calibri" w:hAnsi="Times New Roman"/>
          <w:color w:val="00000A"/>
          <w:sz w:val="22"/>
          <w:szCs w:val="22"/>
          <w:lang w:val="ru-RU"/>
        </w:rPr>
        <w:t xml:space="preserve">К нарушениям психического характера относятся, например, аутизм, синдром Дауна, а также такие заболевания психического характера, как шизофрения, депрессия, биполярное аффективное расстройство, анорексия и др. </w:t>
      </w:r>
    </w:p>
    <w:p w:rsidR="0028367D" w:rsidRDefault="0028367D" w:rsidP="0028367D">
      <w:pPr>
        <w:pStyle w:val="NormalWeb"/>
        <w:shd w:val="clear" w:color="auto" w:fill="FFFFFF"/>
        <w:spacing w:before="120" w:after="120"/>
        <w:rPr>
          <w:rFonts w:ascii="Times New Roman" w:eastAsia="Calibri" w:hAnsi="Times New Roman"/>
          <w:color w:val="00000A"/>
          <w:sz w:val="22"/>
          <w:szCs w:val="22"/>
          <w:lang w:val="ru-RU"/>
        </w:rPr>
      </w:pPr>
      <w:r>
        <w:rPr>
          <w:rFonts w:ascii="Times New Roman" w:eastAsia="Calibri" w:hAnsi="Times New Roman"/>
          <w:color w:val="00000A"/>
          <w:sz w:val="22"/>
          <w:szCs w:val="22"/>
          <w:lang w:val="ru-RU"/>
        </w:rPr>
        <w:t xml:space="preserve">Разливаются три степени нарушений интеллектуального развития – легкая, средняя или тяжелая отсталость в интеллектуальном развитии. В случае нарушений интеллектуального развития более важны забота, отношение, поддержка. Состояние относительно стабильно и неизменно. </w:t>
      </w:r>
    </w:p>
    <w:p w:rsidR="0028367D" w:rsidRDefault="0028367D" w:rsidP="0028367D">
      <w:pPr>
        <w:pStyle w:val="NormalWeb"/>
        <w:shd w:val="clear" w:color="auto" w:fill="FFFFFF"/>
        <w:spacing w:before="120" w:after="120"/>
        <w:rPr>
          <w:rFonts w:ascii="Times New Roman" w:eastAsia="Calibri" w:hAnsi="Times New Roman"/>
          <w:color w:val="00000A"/>
          <w:sz w:val="22"/>
          <w:szCs w:val="22"/>
          <w:lang w:val="ru-RU"/>
        </w:rPr>
      </w:pPr>
      <w:r>
        <w:rPr>
          <w:rFonts w:ascii="Times New Roman" w:eastAsia="Calibri" w:hAnsi="Times New Roman"/>
          <w:color w:val="00000A"/>
          <w:sz w:val="22"/>
          <w:szCs w:val="22"/>
          <w:lang w:val="ru-RU"/>
        </w:rPr>
        <w:t xml:space="preserve">В случае психических заболеваний, например, шизофрении, депрессии, биполярного аффективного расстройства, анорексии и др., большую роль играют прием медикаментов и психотерапия. Состояние может быть изменчивым. Болезни отличаются по степени тяжести – они могут стать причиной инвалидности или быть такими, с которыми люди успешно сживаются, например, легкая форма депрессии. </w:t>
      </w:r>
    </w:p>
    <w:p w:rsidR="0028367D" w:rsidRDefault="0028367D" w:rsidP="0028367D">
      <w:pPr>
        <w:jc w:val="both"/>
        <w:rPr>
          <w:rFonts w:ascii="Times New Roman" w:hAnsi="Times New Roman"/>
          <w:lang w:val="ru-RU" w:eastAsia="lv-LV"/>
        </w:rPr>
      </w:pPr>
      <w:r>
        <w:rPr>
          <w:rFonts w:ascii="Times New Roman" w:hAnsi="Times New Roman"/>
          <w:lang w:val="ru-RU" w:eastAsia="lv-LV"/>
        </w:rPr>
        <w:t xml:space="preserve">Люди с нарушениями психического характера – разные. Отличаются и степени нарушений интеллектуального развития, и тяжесть психических заболеваний, и характер самих людей. Однако, независимо от вида нарушений психического характера, чувства, желания, эмоции этих людей и потребность в самовыражении равноценны эмоциям и чувствам других людей и потребности в </w:t>
      </w:r>
      <w:r>
        <w:rPr>
          <w:rFonts w:ascii="Times New Roman" w:hAnsi="Times New Roman"/>
          <w:lang w:val="ru-RU" w:eastAsia="lv-LV"/>
        </w:rPr>
        <w:lastRenderedPageBreak/>
        <w:t xml:space="preserve">самопроявлении, уважении и сосуществовании. </w:t>
      </w:r>
    </w:p>
    <w:p w:rsidR="0028367D" w:rsidRDefault="0028367D" w:rsidP="0028367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u-RU"/>
        </w:rPr>
      </w:pPr>
      <w:r>
        <w:rPr>
          <w:rFonts w:cs="Times New Roman"/>
          <w:b/>
          <w:color w:val="00000A"/>
          <w:sz w:val="22"/>
          <w:szCs w:val="22"/>
          <w:lang w:val="ru-RU"/>
        </w:rPr>
        <w:t>Все люди с нарушениями психического характера такими уже рождаются. (Ошибочно!)</w:t>
      </w:r>
    </w:p>
    <w:p w:rsidR="0028367D" w:rsidRPr="0028367D" w:rsidRDefault="0028367D" w:rsidP="0028367D">
      <w:pPr>
        <w:jc w:val="both"/>
        <w:rPr>
          <w:rFonts w:ascii="Times New Roman" w:hAnsi="Times New Roman"/>
          <w:lang w:val="ru-RU"/>
        </w:rPr>
      </w:pPr>
      <w:r w:rsidRPr="0028367D">
        <w:rPr>
          <w:rFonts w:ascii="Times New Roman" w:hAnsi="Times New Roman"/>
          <w:lang w:val="ru-RU"/>
        </w:rPr>
        <w:t xml:space="preserve">Нередко нарушения психического характера выявляются при рождении или в раннем детстве, например, аутизм. Но иногда нарушения психического характера возникают в течение жизни, например, в результате повреждения мозга, после перенесенных заболеваний или тяжелых эмоциональных травм.  </w:t>
      </w:r>
    </w:p>
    <w:p w:rsidR="0028367D" w:rsidRDefault="0028367D" w:rsidP="0028367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cs="Times New Roman"/>
          <w:b/>
          <w:color w:val="00000A"/>
          <w:sz w:val="22"/>
          <w:szCs w:val="22"/>
          <w:lang w:val="ru-RU"/>
        </w:rPr>
      </w:pPr>
      <w:r>
        <w:rPr>
          <w:rFonts w:cs="Times New Roman"/>
          <w:b/>
          <w:color w:val="00000A"/>
          <w:sz w:val="22"/>
          <w:szCs w:val="22"/>
          <w:lang w:val="ru-RU"/>
        </w:rPr>
        <w:t>Все они опасны и агрессивны. (Ошибочно!)</w:t>
      </w:r>
    </w:p>
    <w:p w:rsidR="0028367D" w:rsidRDefault="0028367D" w:rsidP="0028367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Люди, которые рождаются с нарушениями психического характера, например, с синдромом Дауна или аутизмом, не агрессивны, но ведут себя иначе – более дружественно, фамильярно с окружающими, что может смущать. Это создает неправильное впечатление об агрессии, но на самом деле эти люди не усвоили общепринятых норм коммуникации, поэтому выражают свои эмоции таким образом – желанием прикоснуться, дружить. Люди, признанные агрессивными и опасными для окружающих, находятся в лечебных учреждениях. Однако современная медицина позволяет и этим людям, принимая медикаменты, успешно включаться в обычную жизнь. Исследования показывают, что несоизмеримо чаще бывают как раз противоположные случаи, когда от вроде бы "нормальных" членов общества физически и эмоционально страдают именно люди с нарушениями психического характера. </w:t>
      </w:r>
    </w:p>
    <w:p w:rsidR="0028367D" w:rsidRDefault="0028367D" w:rsidP="0028367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u-RU"/>
        </w:rPr>
      </w:pPr>
      <w:r>
        <w:rPr>
          <w:rFonts w:cs="Times New Roman"/>
          <w:b/>
          <w:color w:val="00000A"/>
          <w:sz w:val="22"/>
          <w:szCs w:val="22"/>
          <w:lang w:val="ru-RU"/>
        </w:rPr>
        <w:t>Некоторые болезни могут быть заразными. Ошибочно!</w:t>
      </w:r>
    </w:p>
    <w:p w:rsidR="0028367D" w:rsidRDefault="0028367D" w:rsidP="0028367D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Никакие нарушения психического характера не являются и не могут быть "заразными".</w:t>
      </w:r>
    </w:p>
    <w:p w:rsidR="0028367D" w:rsidRDefault="0028367D" w:rsidP="0028367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cs="Times New Roman"/>
          <w:b/>
          <w:color w:val="00000A"/>
          <w:sz w:val="22"/>
          <w:szCs w:val="22"/>
          <w:lang w:val="ru-RU"/>
        </w:rPr>
      </w:pPr>
      <w:r>
        <w:rPr>
          <w:rFonts w:cs="Times New Roman"/>
          <w:b/>
          <w:color w:val="00000A"/>
          <w:sz w:val="22"/>
          <w:szCs w:val="22"/>
          <w:lang w:val="ru-RU"/>
        </w:rPr>
        <w:t xml:space="preserve">Эти люди не способны самостоятельно жить жизнью нормального человека и принимать решения (Ошибочно!) </w:t>
      </w:r>
    </w:p>
    <w:p w:rsidR="0028367D" w:rsidRDefault="0028367D" w:rsidP="0028367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Чтобы выжить, в помощи специалиста (врача, полицейского, мастера) нуждается любой человек, в том числе и люди с нарушениями психического характера. Их самостоятельность оценивается индивидуально, однако при условии получения необходимого ухода и консультаций специалистов, а также при приеме соответствующих медикаментов, если таковые назначены, большинство людей с нарушениями психического характера способны принимать самостоятельные решения и быть частью общества. </w:t>
      </w:r>
    </w:p>
    <w:p w:rsidR="0028367D" w:rsidRDefault="0028367D" w:rsidP="0028367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u-RU"/>
        </w:rPr>
      </w:pPr>
      <w:r>
        <w:rPr>
          <w:rFonts w:cs="Times New Roman"/>
          <w:b/>
          <w:color w:val="00000A"/>
          <w:sz w:val="22"/>
          <w:szCs w:val="22"/>
          <w:lang w:val="ru-RU"/>
        </w:rPr>
        <w:t>С ними невозможно нормально общаться. (Ошибочно!)</w:t>
      </w:r>
    </w:p>
    <w:p w:rsidR="0028367D" w:rsidRDefault="0028367D" w:rsidP="0028367D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Люди с нарушениями психического характера, такими, например, как аутизм и синдром Дауна, как правило, ведут себя более дружественно, более по-детски и не в соответствии со своим возрастом, что может смутить взрослого или ребенка. Однако, если знать привычки и особенности таких людей в общении и принимать их, с ними возможна совершенно нормальная, повседневная, дружеская коммуникация. </w:t>
      </w:r>
    </w:p>
    <w:p w:rsidR="0028367D" w:rsidRDefault="0028367D" w:rsidP="0028367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u-RU"/>
        </w:rPr>
      </w:pPr>
      <w:r>
        <w:rPr>
          <w:rFonts w:cs="Times New Roman"/>
          <w:b/>
          <w:color w:val="00000A"/>
          <w:sz w:val="22"/>
          <w:szCs w:val="22"/>
          <w:lang w:val="ru-RU"/>
        </w:rPr>
        <w:t>Они совершенно не годятся для работы. (Ошибочно!)</w:t>
      </w:r>
    </w:p>
    <w:p w:rsidR="0028367D" w:rsidRDefault="0028367D" w:rsidP="0028367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Люди с аутизмом, синдромом Дауна, шизофренией, депрессией и другими нарушениями психического характера почти всегда могут полностью или частично включиться в рынок труда. Что касается людей с аутизмом и синдромом Дауна, то им часто присущи даже гениальные способности в выполнении каких-то специфических задач. Это связано со способностью длительно концентрироваться на монотонных и простых действиях. Шизофрению и депрессию также можно контролировать медицински, поэтому они никак не влияют на трудоспособность человека, и часто коллеги даже не подозревают о заболеваниях такого рода.   </w:t>
      </w:r>
    </w:p>
    <w:p w:rsidR="0028367D" w:rsidRDefault="0028367D" w:rsidP="0028367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u-RU"/>
        </w:rPr>
      </w:pPr>
      <w:r>
        <w:rPr>
          <w:rFonts w:cs="Times New Roman"/>
          <w:b/>
          <w:color w:val="00000A"/>
          <w:sz w:val="22"/>
          <w:szCs w:val="22"/>
          <w:lang w:val="ru-RU"/>
        </w:rPr>
        <w:lastRenderedPageBreak/>
        <w:t>Всех людей с нарушениями психического характера можно распознать по внешнему виду. (Ошибочно!)</w:t>
      </w:r>
    </w:p>
    <w:p w:rsidR="0028367D" w:rsidRDefault="0028367D" w:rsidP="0028367D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По внешнему виду можно распознать людей с аутизмом, синдромом Дауна, но тоже не всегда. Однако есть заболевания, которые не связаны с внешним видом человека или конкретными проявлениями, но все равно серьезные – шизофрения, депрессия, вегетативная дистония и другие. </w:t>
      </w:r>
    </w:p>
    <w:p w:rsidR="0028367D" w:rsidRDefault="0028367D" w:rsidP="0028367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u-RU"/>
        </w:rPr>
      </w:pPr>
      <w:r>
        <w:rPr>
          <w:rFonts w:cs="Times New Roman"/>
          <w:b/>
          <w:color w:val="00000A"/>
          <w:sz w:val="22"/>
          <w:szCs w:val="22"/>
          <w:lang w:val="ru-RU"/>
        </w:rPr>
        <w:t>Люди с нарушениями психического характера интеллектуально не развиты, глупы и непрогнозируемы. (Ошибочно!)</w:t>
      </w:r>
    </w:p>
    <w:p w:rsidR="0028367D" w:rsidRDefault="0028367D" w:rsidP="0028367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 всегда нарушения психического характера связаны с интеллектуальными возможностями человека. Часто они никак не связаны с умом, мудростью. Нарушениями психического характера страдали некоторые признанные во всем мире гении, например, Вольфганг Амадей Моцарт, Альберт Эйнштейн, Исаак Ньютон, Чарльз Дарвин, Сократ и многие другие.  </w:t>
      </w:r>
    </w:p>
    <w:p w:rsidR="0028367D" w:rsidRDefault="0028367D" w:rsidP="0028367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lang w:val="ru-RU"/>
        </w:rPr>
      </w:pPr>
      <w:r>
        <w:rPr>
          <w:rFonts w:cs="Times New Roman"/>
          <w:b/>
          <w:color w:val="00000A"/>
          <w:sz w:val="22"/>
          <w:szCs w:val="22"/>
          <w:lang w:val="ru-RU"/>
        </w:rPr>
        <w:t>Людям с нарушениями психического характера лучше жить в заведениях закрытого типа, где о них круглосуточно заботятся (Ошибочно!)</w:t>
      </w:r>
    </w:p>
    <w:p w:rsidR="0028367D" w:rsidRDefault="0028367D" w:rsidP="0028367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Люди с нарушениями психического характера часто попадают в учреждения по уходу под давлением обстоятельств, так как у них нет возможности получить конкретные услуги по месту жительства из-за географического расстояния. Таким образом, у них нет даже возможности самим принять решение о том, где они хотят жить. </w:t>
      </w:r>
    </w:p>
    <w:p w:rsidR="0028367D" w:rsidRPr="0028367D" w:rsidRDefault="0028367D" w:rsidP="0028367D">
      <w:pPr>
        <w:jc w:val="both"/>
        <w:rPr>
          <w:i/>
          <w:lang w:val="ru-RU"/>
        </w:rPr>
      </w:pPr>
      <w:r>
        <w:rPr>
          <w:rFonts w:ascii="Times New Roman" w:hAnsi="Times New Roman"/>
          <w:i/>
          <w:lang w:val="ru-RU"/>
        </w:rPr>
        <w:t>Более подробная информация о людях с нарушениями психическ</w:t>
      </w:r>
      <w:r>
        <w:rPr>
          <w:rFonts w:ascii="Times New Roman" w:hAnsi="Times New Roman"/>
          <w:i/>
          <w:lang w:val="ru-RU"/>
        </w:rPr>
        <w:t>ого характера доступна на сайте</w:t>
      </w:r>
      <w:r>
        <w:rPr>
          <w:rFonts w:ascii="Times New Roman" w:hAnsi="Times New Roman"/>
          <w:i/>
          <w:lang w:val="ru-RU"/>
        </w:rPr>
        <w:t xml:space="preserve">: </w:t>
      </w:r>
      <w:hyperlink r:id="rId8">
        <w:r w:rsidRPr="0028367D">
          <w:rPr>
            <w:rStyle w:val="InternetLink"/>
            <w:rFonts w:ascii="Times New Roman" w:hAnsi="Times New Roman"/>
            <w:i/>
            <w:lang w:val="ru-RU"/>
          </w:rPr>
          <w:t>www.cilveksnevisdiagnoze.lv</w:t>
        </w:r>
      </w:hyperlink>
      <w:r w:rsidRPr="0028367D">
        <w:rPr>
          <w:rFonts w:ascii="Times New Roman" w:hAnsi="Times New Roman"/>
          <w:i/>
          <w:lang w:val="ru-RU"/>
        </w:rPr>
        <w:t xml:space="preserve">. </w:t>
      </w:r>
    </w:p>
    <w:p w:rsidR="0028367D" w:rsidRDefault="0028367D" w:rsidP="007B0E67">
      <w:pPr>
        <w:widowControl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182582" w:rsidRPr="002911D6" w:rsidRDefault="00182582" w:rsidP="007B0E67">
      <w:pPr>
        <w:widowControl/>
        <w:spacing w:after="0" w:line="48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</w:pPr>
      <w:proofErr w:type="spellStart"/>
      <w:r w:rsidRPr="002911D6"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  <w:t>Дополнительная</w:t>
      </w:r>
      <w:proofErr w:type="spellEnd"/>
      <w:r w:rsidRPr="002911D6"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  <w:t xml:space="preserve"> </w:t>
      </w:r>
      <w:proofErr w:type="spellStart"/>
      <w:r w:rsidRPr="002911D6"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  <w:t>информация</w:t>
      </w:r>
      <w:proofErr w:type="spellEnd"/>
      <w:r w:rsidRPr="002911D6"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  <w:t>:</w:t>
      </w:r>
    </w:p>
    <w:p w:rsidR="00182582" w:rsidRPr="007B0E67" w:rsidRDefault="00182582" w:rsidP="007B0E6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lv-LV" w:eastAsia="lv-LV"/>
        </w:rPr>
      </w:pPr>
      <w:proofErr w:type="spellStart"/>
      <w:r w:rsidRPr="007B0E67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>Илзе</w:t>
      </w:r>
      <w:proofErr w:type="spellEnd"/>
      <w:r w:rsidRPr="007B0E67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>Жука</w:t>
      </w:r>
      <w:proofErr w:type="spellEnd"/>
    </w:p>
    <w:p w:rsidR="00182582" w:rsidRPr="007B0E67" w:rsidRDefault="00182582" w:rsidP="007B0E6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Руководитель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проектов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Nords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Porter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Novelli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</w:p>
    <w:p w:rsidR="00182582" w:rsidRPr="007B0E67" w:rsidRDefault="00182582" w:rsidP="007B0E67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Моб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.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тел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.: +371 22014541</w:t>
      </w:r>
      <w:r w:rsid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,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Электронная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почта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: </w:t>
      </w:r>
      <w:hyperlink r:id="rId9" w:history="1">
        <w:r w:rsidRPr="007B0E67">
          <w:rPr>
            <w:rStyle w:val="Hyperlink"/>
            <w:rFonts w:ascii="Times New Roman" w:eastAsia="Times New Roman" w:hAnsi="Times New Roman"/>
            <w:sz w:val="20"/>
            <w:szCs w:val="20"/>
            <w:lang w:val="lv-LV" w:eastAsia="lv-LV"/>
          </w:rPr>
          <w:t>ilze.zuka@porternovelli.lv</w:t>
        </w:r>
      </w:hyperlink>
    </w:p>
    <w:sectPr w:rsidR="00182582" w:rsidRPr="007B0E67" w:rsidSect="007B68A3"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BE" w:rsidRDefault="00654FBE">
      <w:pPr>
        <w:spacing w:after="0" w:line="240" w:lineRule="auto"/>
      </w:pPr>
      <w:r>
        <w:separator/>
      </w:r>
    </w:p>
  </w:endnote>
  <w:endnote w:type="continuationSeparator" w:id="0">
    <w:p w:rsidR="00654FBE" w:rsidRDefault="0065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BE" w:rsidRDefault="00654FBE">
      <w:pPr>
        <w:spacing w:after="0" w:line="240" w:lineRule="auto"/>
      </w:pPr>
      <w:r>
        <w:separator/>
      </w:r>
    </w:p>
  </w:footnote>
  <w:footnote w:type="continuationSeparator" w:id="0">
    <w:p w:rsidR="00654FBE" w:rsidRDefault="0065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A73998" w:rsidP="00A73998">
    <w:pPr>
      <w:pStyle w:val="Header"/>
      <w:jc w:val="right"/>
      <w:rPr>
        <w:rFonts w:ascii="Times New Roman" w:hAnsi="Times New Roman"/>
      </w:rPr>
    </w:pPr>
    <w:r w:rsidRPr="00F306CC">
      <w:rPr>
        <w:noProof/>
        <w:lang w:val="lv-LV" w:eastAsia="lv-LV"/>
      </w:rPr>
      <w:drawing>
        <wp:inline distT="0" distB="0" distL="0" distR="0" wp14:anchorId="70011E7D" wp14:editId="75FB9BB1">
          <wp:extent cx="1570330" cy="138257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7740" t="34695" r="17721" b="24818"/>
                  <a:stretch>
                    <a:fillRect/>
                  </a:stretch>
                </pic:blipFill>
                <pic:spPr>
                  <a:xfrm>
                    <a:off x="0" y="0"/>
                    <a:ext cx="1570330" cy="1382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B68A3" w:rsidRDefault="007B6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64C086D"/>
    <w:multiLevelType w:val="hybridMultilevel"/>
    <w:tmpl w:val="D43E00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7E3B"/>
    <w:multiLevelType w:val="hybridMultilevel"/>
    <w:tmpl w:val="D7D82EDC"/>
    <w:lvl w:ilvl="0" w:tplc="F8F2111C">
      <w:start w:val="4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6450B6A8">
      <w:start w:val="1"/>
      <w:numFmt w:val="decimal"/>
      <w:lvlText w:val="%2."/>
      <w:lvlJc w:val="left"/>
      <w:pPr>
        <w:tabs>
          <w:tab w:val="num" w:pos="1800"/>
        </w:tabs>
        <w:ind w:left="1494" w:hanging="283"/>
      </w:pPr>
      <w:rPr>
        <w:rFonts w:hint="default"/>
      </w:rPr>
    </w:lvl>
    <w:lvl w:ilvl="2" w:tplc="CC2C554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6F226B"/>
    <w:multiLevelType w:val="multilevel"/>
    <w:tmpl w:val="1E5C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852058B"/>
    <w:multiLevelType w:val="hybridMultilevel"/>
    <w:tmpl w:val="5B02F2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D9CB3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B0E71"/>
    <w:multiLevelType w:val="multilevel"/>
    <w:tmpl w:val="89841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13D3A"/>
    <w:rsid w:val="000170AA"/>
    <w:rsid w:val="00024CBF"/>
    <w:rsid w:val="000531E4"/>
    <w:rsid w:val="00076EE4"/>
    <w:rsid w:val="000E2AAB"/>
    <w:rsid w:val="000F2EA9"/>
    <w:rsid w:val="00131394"/>
    <w:rsid w:val="00135ED9"/>
    <w:rsid w:val="0017086C"/>
    <w:rsid w:val="00182582"/>
    <w:rsid w:val="00191874"/>
    <w:rsid w:val="00193D75"/>
    <w:rsid w:val="001C167C"/>
    <w:rsid w:val="001C672C"/>
    <w:rsid w:val="001D018D"/>
    <w:rsid w:val="001D0492"/>
    <w:rsid w:val="001E04F0"/>
    <w:rsid w:val="001F43A8"/>
    <w:rsid w:val="001F6989"/>
    <w:rsid w:val="0021543E"/>
    <w:rsid w:val="0025688F"/>
    <w:rsid w:val="0028367D"/>
    <w:rsid w:val="002911D6"/>
    <w:rsid w:val="00292AEF"/>
    <w:rsid w:val="002D5595"/>
    <w:rsid w:val="002E1474"/>
    <w:rsid w:val="002F2539"/>
    <w:rsid w:val="003156A9"/>
    <w:rsid w:val="00342564"/>
    <w:rsid w:val="00364D8C"/>
    <w:rsid w:val="0037513D"/>
    <w:rsid w:val="00382BF7"/>
    <w:rsid w:val="003B4785"/>
    <w:rsid w:val="003C03E9"/>
    <w:rsid w:val="004040D4"/>
    <w:rsid w:val="004133DA"/>
    <w:rsid w:val="00436AD3"/>
    <w:rsid w:val="004D3F8A"/>
    <w:rsid w:val="00516E32"/>
    <w:rsid w:val="00520569"/>
    <w:rsid w:val="005260D1"/>
    <w:rsid w:val="00534DEA"/>
    <w:rsid w:val="00582526"/>
    <w:rsid w:val="005B76D1"/>
    <w:rsid w:val="005C417E"/>
    <w:rsid w:val="005D5C0E"/>
    <w:rsid w:val="005D607B"/>
    <w:rsid w:val="00611FD5"/>
    <w:rsid w:val="00654FBE"/>
    <w:rsid w:val="00662FC3"/>
    <w:rsid w:val="00667A46"/>
    <w:rsid w:val="0069147F"/>
    <w:rsid w:val="0069431F"/>
    <w:rsid w:val="006A3DC4"/>
    <w:rsid w:val="006B56CE"/>
    <w:rsid w:val="006C45E8"/>
    <w:rsid w:val="00704900"/>
    <w:rsid w:val="007335AE"/>
    <w:rsid w:val="0073427F"/>
    <w:rsid w:val="00752421"/>
    <w:rsid w:val="007710E3"/>
    <w:rsid w:val="007837BB"/>
    <w:rsid w:val="00790ADA"/>
    <w:rsid w:val="007A2F22"/>
    <w:rsid w:val="007B0E67"/>
    <w:rsid w:val="007B68A3"/>
    <w:rsid w:val="007C03FB"/>
    <w:rsid w:val="007D6C49"/>
    <w:rsid w:val="007E3322"/>
    <w:rsid w:val="007E428F"/>
    <w:rsid w:val="00814A4A"/>
    <w:rsid w:val="00815277"/>
    <w:rsid w:val="00822955"/>
    <w:rsid w:val="00834EF6"/>
    <w:rsid w:val="00847E98"/>
    <w:rsid w:val="00856102"/>
    <w:rsid w:val="00872068"/>
    <w:rsid w:val="00880150"/>
    <w:rsid w:val="00903A70"/>
    <w:rsid w:val="00907144"/>
    <w:rsid w:val="0091598B"/>
    <w:rsid w:val="00941210"/>
    <w:rsid w:val="009C44E6"/>
    <w:rsid w:val="009D07E3"/>
    <w:rsid w:val="009E0012"/>
    <w:rsid w:val="009E23CC"/>
    <w:rsid w:val="009E2C0B"/>
    <w:rsid w:val="00A0260D"/>
    <w:rsid w:val="00A0350B"/>
    <w:rsid w:val="00A13D56"/>
    <w:rsid w:val="00A34E08"/>
    <w:rsid w:val="00A73998"/>
    <w:rsid w:val="00A816AC"/>
    <w:rsid w:val="00A91F5D"/>
    <w:rsid w:val="00AB4541"/>
    <w:rsid w:val="00AD4D8F"/>
    <w:rsid w:val="00AE0548"/>
    <w:rsid w:val="00AE1A5E"/>
    <w:rsid w:val="00AF66E5"/>
    <w:rsid w:val="00B05772"/>
    <w:rsid w:val="00B0603D"/>
    <w:rsid w:val="00B53B17"/>
    <w:rsid w:val="00B7486C"/>
    <w:rsid w:val="00B76C6D"/>
    <w:rsid w:val="00B96D1D"/>
    <w:rsid w:val="00BB5BEA"/>
    <w:rsid w:val="00BC7266"/>
    <w:rsid w:val="00BF19A5"/>
    <w:rsid w:val="00C063DB"/>
    <w:rsid w:val="00C4561D"/>
    <w:rsid w:val="00C665F3"/>
    <w:rsid w:val="00C7280F"/>
    <w:rsid w:val="00C75587"/>
    <w:rsid w:val="00C846B0"/>
    <w:rsid w:val="00CC5954"/>
    <w:rsid w:val="00CD1E36"/>
    <w:rsid w:val="00CE05A1"/>
    <w:rsid w:val="00CE45AE"/>
    <w:rsid w:val="00CE4764"/>
    <w:rsid w:val="00D16564"/>
    <w:rsid w:val="00D34752"/>
    <w:rsid w:val="00D57F3B"/>
    <w:rsid w:val="00D81E21"/>
    <w:rsid w:val="00DA6007"/>
    <w:rsid w:val="00DB2995"/>
    <w:rsid w:val="00DC1398"/>
    <w:rsid w:val="00DC1F4B"/>
    <w:rsid w:val="00DC2351"/>
    <w:rsid w:val="00DD62ED"/>
    <w:rsid w:val="00DE11E0"/>
    <w:rsid w:val="00DF4955"/>
    <w:rsid w:val="00E156CB"/>
    <w:rsid w:val="00E33D53"/>
    <w:rsid w:val="00E43AD3"/>
    <w:rsid w:val="00E51141"/>
    <w:rsid w:val="00E7046F"/>
    <w:rsid w:val="00E75919"/>
    <w:rsid w:val="00E8603C"/>
    <w:rsid w:val="00E93B45"/>
    <w:rsid w:val="00EB3125"/>
    <w:rsid w:val="00EE082C"/>
    <w:rsid w:val="00F078AD"/>
    <w:rsid w:val="00F1095B"/>
    <w:rsid w:val="00F745C6"/>
    <w:rsid w:val="00FC34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3C14F7-7167-488B-9A16-31EF3B15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6AC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7D6C49"/>
    <w:rPr>
      <w:color w:val="0000FF"/>
      <w:u w:val="single"/>
    </w:rPr>
  </w:style>
  <w:style w:type="paragraph" w:styleId="NormalWeb">
    <w:name w:val="Normal (Web)"/>
    <w:aliases w:val="sākums"/>
    <w:basedOn w:val="Normal"/>
    <w:qFormat/>
    <w:rsid w:val="00DF4955"/>
    <w:pPr>
      <w:widowControl/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233458"/>
      <w:sz w:val="16"/>
      <w:szCs w:val="16"/>
      <w:lang w:val="lv-LV" w:eastAsia="lv-LV"/>
    </w:rPr>
  </w:style>
  <w:style w:type="character" w:styleId="Strong">
    <w:name w:val="Strong"/>
    <w:qFormat/>
    <w:rsid w:val="00DF4955"/>
    <w:rPr>
      <w:b/>
      <w:bCs/>
    </w:rPr>
  </w:style>
  <w:style w:type="paragraph" w:customStyle="1" w:styleId="naiskr">
    <w:name w:val="naiskr"/>
    <w:basedOn w:val="Normal"/>
    <w:rsid w:val="00DB2995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CharCharRakstzCharCharRakstz2">
    <w:name w:val="Rakstz. Char Char Rakstz. Char Char Rakstz.2"/>
    <w:basedOn w:val="Normal"/>
    <w:rsid w:val="0037513D"/>
    <w:pPr>
      <w:widowControl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5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5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16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aliases w:val="fn,Footnote Text Char Char Char Char Char Char,single space,footnote text,FOOTNOTES,WB-Fußnotentext,Footnote,Fußnote,ADB,Footnote Text qer,Testo_note,Testo_note1,Testo_note2,Footnote Text Char3 Char,ft Char1 Char Char Ch,Fußnotentext Char"/>
    <w:basedOn w:val="Normal"/>
    <w:link w:val="FootnoteTextChar"/>
    <w:uiPriority w:val="99"/>
    <w:unhideWhenUsed/>
    <w:qFormat/>
    <w:rsid w:val="006A3DC4"/>
    <w:pPr>
      <w:widowControl/>
      <w:spacing w:after="0" w:line="240" w:lineRule="auto"/>
      <w:ind w:firstLine="36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n Char,Footnote Text Char Char Char Char Char Char Char,single space Char,footnote text Char,FOOTNOTES Char,WB-Fußnotentext Char,Footnote Char,Fußnote Char,ADB Char,Footnote Text qer Char,Testo_note Char,Testo_note1 Char"/>
    <w:basedOn w:val="DefaultParagraphFont"/>
    <w:link w:val="FootnoteText"/>
    <w:uiPriority w:val="99"/>
    <w:rsid w:val="006A3DC4"/>
    <w:rPr>
      <w:rFonts w:eastAsia="Times New Roman"/>
      <w:lang w:val="en-US" w:eastAsia="en-US"/>
    </w:rPr>
  </w:style>
  <w:style w:type="character" w:styleId="FootnoteReference">
    <w:name w:val="footnote reference"/>
    <w:aliases w:val="Знак сноски-FN,16 Point,Superscript 6 Point,Footnote Reference Superscript,Footnote symbol,ftref,Footnote Reference Number,Times 10 Point,Exposant 3 Point,Footnote reference number,EN Footnote Reference,note TESI,BVI fnr,Знак сноски-"/>
    <w:link w:val="BVIfnrChar"/>
    <w:uiPriority w:val="99"/>
    <w:unhideWhenUsed/>
    <w:qFormat/>
    <w:rsid w:val="006A3DC4"/>
    <w:rPr>
      <w:vertAlign w:val="superscript"/>
    </w:rPr>
  </w:style>
  <w:style w:type="paragraph" w:customStyle="1" w:styleId="BVIfnrChar">
    <w:name w:val="BVI fnr Char"/>
    <w:aliases w:val="BVI fnr Car Car Char,BVI fnr Car Char,BVI fnr Car Car Car Car Char1,BVI fnr Car Car Car Car Char Car Char Char"/>
    <w:basedOn w:val="Normal"/>
    <w:link w:val="FootnoteReference"/>
    <w:uiPriority w:val="99"/>
    <w:rsid w:val="006A3DC4"/>
    <w:pPr>
      <w:widowControl/>
      <w:spacing w:after="160" w:line="240" w:lineRule="exact"/>
    </w:pPr>
    <w:rPr>
      <w:sz w:val="20"/>
      <w:szCs w:val="20"/>
      <w:vertAlign w:val="superscript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5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E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E4"/>
    <w:rPr>
      <w:b/>
      <w:bCs/>
      <w:lang w:val="en-US" w:eastAsia="en-US"/>
    </w:rPr>
  </w:style>
  <w:style w:type="character" w:customStyle="1" w:styleId="InternetLink">
    <w:name w:val="Internet Link"/>
    <w:rsid w:val="0028367D"/>
    <w:rPr>
      <w:color w:val="0000FF"/>
      <w:u w:val="single"/>
    </w:rPr>
  </w:style>
  <w:style w:type="paragraph" w:styleId="ListParagraph">
    <w:name w:val="List Paragraph"/>
    <w:basedOn w:val="Normal"/>
    <w:qFormat/>
    <w:rsid w:val="0028367D"/>
    <w:pPr>
      <w:widowControl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lveksnevisdiagnoze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ze.zuka@porternovelli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2215-48DF-4E3D-915F-7CF89B2A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4519</Words>
  <Characters>2576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Links>
    <vt:vector size="12" baseType="variant"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mailto:viktorija.buraka@lm.gov.lv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http://www.lm.gov.lv/news/id/6082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Ilze Zuka</cp:lastModifiedBy>
  <cp:revision>15</cp:revision>
  <cp:lastPrinted>2018-10-10T07:19:00Z</cp:lastPrinted>
  <dcterms:created xsi:type="dcterms:W3CDTF">2018-10-10T07:18:00Z</dcterms:created>
  <dcterms:modified xsi:type="dcterms:W3CDTF">2018-10-19T10:02:00Z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